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B0038E">
        <w:rPr>
          <w:b/>
          <w:noProof/>
          <w:sz w:val="24"/>
        </w:rPr>
        <w:t>8</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CE4E50">
        <w:rPr>
          <w:b/>
          <w:i/>
          <w:noProof/>
          <w:sz w:val="28"/>
        </w:rPr>
        <w:t>1</w:t>
      </w:r>
      <w:r w:rsidR="00CE4E50" w:rsidRPr="00CE4E50">
        <w:rPr>
          <w:b/>
          <w:i/>
          <w:noProof/>
          <w:sz w:val="28"/>
        </w:rPr>
        <w:t>5736</w:t>
      </w:r>
    </w:p>
    <w:p w:rsidR="00B2296A" w:rsidRDefault="004F33EF" w:rsidP="00B2296A">
      <w:pPr>
        <w:pStyle w:val="CRCoverPage"/>
        <w:outlineLvl w:val="0"/>
        <w:rPr>
          <w:b/>
          <w:noProof/>
          <w:sz w:val="24"/>
        </w:rPr>
      </w:pPr>
      <w:r>
        <w:rPr>
          <w:b/>
          <w:bCs/>
          <w:sz w:val="24"/>
        </w:rPr>
        <w:t>Reno, USA, 18</w:t>
      </w:r>
      <w:r w:rsidR="00B0038E">
        <w:rPr>
          <w:b/>
          <w:bCs/>
          <w:sz w:val="24"/>
        </w:rPr>
        <w:t xml:space="preserve">– </w:t>
      </w:r>
      <w:r>
        <w:rPr>
          <w:b/>
          <w:bCs/>
          <w:sz w:val="24"/>
        </w:rPr>
        <w:t>22</w:t>
      </w:r>
      <w:r w:rsidR="00B0038E">
        <w:rPr>
          <w:b/>
          <w:bCs/>
          <w:sz w:val="24"/>
        </w:rPr>
        <w:t xml:space="preserve"> November </w:t>
      </w:r>
      <w:r w:rsidR="00B2296A">
        <w:rPr>
          <w:b/>
          <w:sz w:val="24"/>
          <w:szCs w:val="24"/>
        </w:rPr>
        <w:t>201</w:t>
      </w:r>
      <w:r w:rsidR="0037519C">
        <w:rPr>
          <w:b/>
          <w:sz w:val="24"/>
          <w:szCs w:val="24"/>
        </w:rPr>
        <w:t>9</w:t>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r>
      <w:r w:rsidR="00B0038E">
        <w:rPr>
          <w:b/>
          <w:sz w:val="24"/>
          <w:szCs w:val="24"/>
        </w:rPr>
        <w:tab/>
        <w:t xml:space="preserve">  </w:t>
      </w:r>
      <w:r w:rsidR="00B0038E">
        <w:rPr>
          <w:b/>
          <w:sz w:val="24"/>
          <w:szCs w:val="24"/>
        </w:rPr>
        <w:tab/>
      </w:r>
      <w:r w:rsidR="00B0038E" w:rsidRPr="007246AE">
        <w:rPr>
          <w:i/>
          <w:sz w:val="22"/>
          <w:szCs w:val="24"/>
        </w:rPr>
        <w:t>(revision of R2-191359</w:t>
      </w:r>
      <w:r w:rsidR="00B0038E">
        <w:rPr>
          <w:i/>
          <w:sz w:val="22"/>
          <w:szCs w:val="24"/>
        </w:rPr>
        <w:t>0</w:t>
      </w:r>
      <w:r w:rsidR="00B0038E" w:rsidRPr="007246AE">
        <w:rPr>
          <w:i/>
          <w:sz w:val="22"/>
          <w:szCs w:val="24"/>
        </w:rPr>
        <w:t>)</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EC059C" w:rsidRPr="00EC059C">
        <w:rPr>
          <w:b/>
          <w:noProof/>
          <w:sz w:val="24"/>
        </w:rPr>
        <w:t>6.9.3.1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953DA2">
        <w:rPr>
          <w:b/>
          <w:noProof/>
          <w:sz w:val="24"/>
        </w:rPr>
        <w:t>CHO configuration</w:t>
      </w:r>
      <w:r w:rsidR="00506FAC">
        <w:rPr>
          <w:b/>
          <w:noProof/>
          <w:sz w:val="24"/>
        </w:rPr>
        <w:t xml:space="preserve">/ execution </w:t>
      </w:r>
      <w:r w:rsidR="00BC6900">
        <w:rPr>
          <w:b/>
          <w:noProof/>
          <w:sz w:val="24"/>
        </w:rPr>
        <w:t>remaining</w:t>
      </w:r>
      <w:r w:rsidR="00953DA2">
        <w:rPr>
          <w:b/>
          <w:noProof/>
          <w:sz w:val="24"/>
        </w:rPr>
        <w:t xml:space="preserve"> </w:t>
      </w:r>
      <w:r w:rsidR="00D00B89">
        <w:rPr>
          <w:b/>
          <w:noProof/>
          <w:sz w:val="24"/>
        </w:rPr>
        <w:t>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222E7" w:rsidRDefault="001222E7" w:rsidP="0096623A">
      <w:pPr>
        <w:rPr>
          <w:rFonts w:ascii="Arial" w:hAnsi="Arial" w:cs="Arial"/>
        </w:rPr>
      </w:pPr>
    </w:p>
    <w:p w:rsidR="006931B0"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 </w:t>
      </w:r>
      <w:r w:rsidR="007B6601">
        <w:rPr>
          <w:rFonts w:ascii="Arial" w:hAnsi="Arial" w:cs="Arial"/>
          <w:sz w:val="20"/>
          <w:szCs w:val="20"/>
        </w:rPr>
        <w:t>aspects</w:t>
      </w:r>
      <w:r w:rsidR="00953DA2">
        <w:rPr>
          <w:rFonts w:ascii="Arial" w:hAnsi="Arial" w:cs="Arial"/>
          <w:sz w:val="20"/>
          <w:szCs w:val="20"/>
        </w:rPr>
        <w:t xml:space="preserve"> regarding the </w:t>
      </w:r>
      <w:r w:rsidR="00196269">
        <w:rPr>
          <w:rFonts w:ascii="Arial" w:hAnsi="Arial" w:cs="Arial"/>
          <w:sz w:val="20"/>
          <w:szCs w:val="20"/>
        </w:rPr>
        <w:t xml:space="preserve">configuration, </w:t>
      </w:r>
      <w:r w:rsidR="007B6601">
        <w:rPr>
          <w:rFonts w:ascii="Arial" w:hAnsi="Arial" w:cs="Arial"/>
          <w:sz w:val="20"/>
          <w:szCs w:val="20"/>
        </w:rPr>
        <w:t xml:space="preserve">signaling </w:t>
      </w:r>
      <w:r w:rsidR="00196269">
        <w:rPr>
          <w:rFonts w:ascii="Arial" w:hAnsi="Arial" w:cs="Arial"/>
          <w:sz w:val="20"/>
          <w:szCs w:val="20"/>
        </w:rPr>
        <w:t xml:space="preserve">and execution </w:t>
      </w:r>
      <w:r w:rsidR="007B6601">
        <w:rPr>
          <w:rFonts w:ascii="Arial" w:hAnsi="Arial" w:cs="Arial"/>
          <w:sz w:val="20"/>
          <w:szCs w:val="20"/>
        </w:rPr>
        <w:t xml:space="preserve">of CHO </w:t>
      </w:r>
      <w:r w:rsidR="00196269">
        <w:rPr>
          <w:rFonts w:ascii="Arial" w:hAnsi="Arial" w:cs="Arial"/>
          <w:sz w:val="20"/>
          <w:szCs w:val="20"/>
        </w:rPr>
        <w:t>that still remain/ are not fully resolved by the e-mail discussion following RAN2#10</w:t>
      </w:r>
      <w:r w:rsidR="006931B0">
        <w:rPr>
          <w:rFonts w:ascii="Arial" w:hAnsi="Arial" w:cs="Arial"/>
          <w:sz w:val="20"/>
          <w:szCs w:val="20"/>
        </w:rPr>
        <w:t>7</w:t>
      </w:r>
      <w:r w:rsidR="00196269">
        <w:rPr>
          <w:rFonts w:ascii="Arial" w:hAnsi="Arial" w:cs="Arial"/>
          <w:sz w:val="20"/>
          <w:szCs w:val="20"/>
        </w:rPr>
        <w:t xml:space="preserve">. The paper </w:t>
      </w:r>
      <w:proofErr w:type="spellStart"/>
      <w:r w:rsidR="00196269">
        <w:rPr>
          <w:rFonts w:ascii="Arial" w:hAnsi="Arial" w:cs="Arial"/>
          <w:sz w:val="20"/>
          <w:szCs w:val="20"/>
        </w:rPr>
        <w:t>a.o.</w:t>
      </w:r>
      <w:proofErr w:type="spellEnd"/>
      <w:r w:rsidR="00196269">
        <w:rPr>
          <w:rFonts w:ascii="Arial" w:hAnsi="Arial" w:cs="Arial"/>
          <w:sz w:val="20"/>
          <w:szCs w:val="20"/>
        </w:rPr>
        <w:t xml:space="preserve"> covers </w:t>
      </w:r>
      <w:r w:rsidR="006931B0">
        <w:rPr>
          <w:rFonts w:ascii="Arial" w:hAnsi="Arial" w:cs="Arial"/>
          <w:sz w:val="20"/>
          <w:szCs w:val="20"/>
        </w:rPr>
        <w:t>the following issues</w:t>
      </w:r>
      <w:r w:rsidR="004A7FA3">
        <w:rPr>
          <w:rFonts w:ascii="Arial" w:hAnsi="Arial" w:cs="Arial"/>
          <w:sz w:val="20"/>
          <w:szCs w:val="20"/>
        </w:rPr>
        <w:t>/ proposals</w:t>
      </w:r>
      <w:r w:rsidR="006931B0">
        <w:rPr>
          <w:rFonts w:ascii="Arial" w:hAnsi="Arial" w:cs="Arial"/>
          <w:sz w:val="20"/>
          <w:szCs w:val="20"/>
        </w:rPr>
        <w:t>:</w:t>
      </w:r>
    </w:p>
    <w:p w:rsidR="00776EB3" w:rsidRDefault="00776EB3" w:rsidP="00776EB3">
      <w:pPr>
        <w:pStyle w:val="ListParagraph"/>
        <w:numPr>
          <w:ilvl w:val="0"/>
          <w:numId w:val="26"/>
        </w:numPr>
        <w:rPr>
          <w:rFonts w:ascii="Arial" w:hAnsi="Arial" w:cs="Arial"/>
        </w:rPr>
      </w:pPr>
      <w:r w:rsidRPr="00776EB3">
        <w:rPr>
          <w:rFonts w:ascii="Arial" w:hAnsi="Arial" w:cs="Arial"/>
        </w:rPr>
        <w:t xml:space="preserve">Requirements on UE storage and network </w:t>
      </w:r>
      <w:proofErr w:type="spellStart"/>
      <w:r w:rsidRPr="00776EB3">
        <w:rPr>
          <w:rFonts w:ascii="Arial" w:hAnsi="Arial" w:cs="Arial"/>
        </w:rPr>
        <w:t>signaling</w:t>
      </w:r>
      <w:proofErr w:type="spellEnd"/>
      <w:r w:rsidRPr="00776EB3">
        <w:rPr>
          <w:rFonts w:ascii="Arial" w:hAnsi="Arial" w:cs="Arial"/>
        </w:rPr>
        <w:t xml:space="preserve"> of delta target </w:t>
      </w:r>
      <w:proofErr w:type="spellStart"/>
      <w:r w:rsidRPr="00776EB3">
        <w:rPr>
          <w:rFonts w:ascii="Arial" w:hAnsi="Arial" w:cs="Arial"/>
        </w:rPr>
        <w:t>config</w:t>
      </w:r>
      <w:proofErr w:type="spellEnd"/>
      <w:r w:rsidRPr="00776EB3">
        <w:rPr>
          <w:rFonts w:ascii="Arial" w:hAnsi="Arial" w:cs="Arial"/>
        </w:rPr>
        <w:t xml:space="preserve"> </w:t>
      </w:r>
      <w:r>
        <w:rPr>
          <w:rFonts w:ascii="Arial" w:hAnsi="Arial" w:cs="Arial"/>
        </w:rPr>
        <w:t>and whether/ how to capture these. I.e. aiming to clarify the confusion regarding the previous agreement</w:t>
      </w:r>
    </w:p>
    <w:p w:rsidR="004A7FA3" w:rsidRDefault="00776EB3" w:rsidP="00776EB3">
      <w:pPr>
        <w:pStyle w:val="ListParagraph"/>
        <w:numPr>
          <w:ilvl w:val="0"/>
          <w:numId w:val="26"/>
        </w:numPr>
        <w:rPr>
          <w:rFonts w:ascii="Arial" w:hAnsi="Arial" w:cs="Arial"/>
        </w:rPr>
      </w:pPr>
      <w:r>
        <w:rPr>
          <w:rFonts w:ascii="Arial" w:hAnsi="Arial" w:cs="Arial"/>
        </w:rPr>
        <w:t xml:space="preserve">When to perform compliance check for the embedded </w:t>
      </w:r>
      <w:r w:rsidRPr="00776EB3">
        <w:rPr>
          <w:rFonts w:ascii="Arial" w:hAnsi="Arial" w:cs="Arial"/>
        </w:rPr>
        <w:t xml:space="preserve">target </w:t>
      </w:r>
      <w:proofErr w:type="spellStart"/>
      <w:r w:rsidRPr="00776EB3">
        <w:rPr>
          <w:rFonts w:ascii="Arial" w:hAnsi="Arial" w:cs="Arial"/>
        </w:rPr>
        <w:t>config</w:t>
      </w:r>
      <w:proofErr w:type="spellEnd"/>
      <w:r>
        <w:rPr>
          <w:rFonts w:ascii="Arial" w:hAnsi="Arial" w:cs="Arial"/>
        </w:rPr>
        <w:t>. I.e. proposing not to do this upon receipt (as in other cases and according to majority)</w:t>
      </w:r>
    </w:p>
    <w:p w:rsidR="00776EB3" w:rsidRDefault="00776EB3" w:rsidP="00776EB3">
      <w:pPr>
        <w:pStyle w:val="ListParagraph"/>
        <w:numPr>
          <w:ilvl w:val="0"/>
          <w:numId w:val="26"/>
        </w:numPr>
        <w:rPr>
          <w:rFonts w:ascii="Arial" w:hAnsi="Arial" w:cs="Arial"/>
        </w:rPr>
      </w:pPr>
      <w:r>
        <w:rPr>
          <w:rFonts w:ascii="Arial" w:hAnsi="Arial" w:cs="Arial"/>
        </w:rPr>
        <w:t>The UE always sends a response to source, but does not include an embedded response to indicate compliance of the CHO target configuration</w:t>
      </w:r>
    </w:p>
    <w:p w:rsidR="004A7FA3" w:rsidRDefault="004A7FA3" w:rsidP="0097150C">
      <w:pPr>
        <w:pStyle w:val="ListParagraph"/>
        <w:numPr>
          <w:ilvl w:val="0"/>
          <w:numId w:val="26"/>
        </w:numPr>
        <w:rPr>
          <w:rFonts w:ascii="Arial" w:hAnsi="Arial" w:cs="Arial"/>
        </w:rPr>
      </w:pPr>
      <w:r>
        <w:rPr>
          <w:rFonts w:ascii="Arial" w:hAnsi="Arial" w:cs="Arial"/>
        </w:rPr>
        <w:t>Release of CHO configurations i.e. that this normally is network responsibility and that source generates the signalling to the UE in case of target initiated release/ cancel</w:t>
      </w:r>
    </w:p>
    <w:p w:rsidR="00332B1C" w:rsidRDefault="00490AE9" w:rsidP="0097150C">
      <w:pPr>
        <w:pStyle w:val="ListParagraph"/>
        <w:numPr>
          <w:ilvl w:val="0"/>
          <w:numId w:val="26"/>
        </w:numPr>
        <w:rPr>
          <w:rFonts w:ascii="Arial" w:hAnsi="Arial" w:cs="Arial"/>
        </w:rPr>
      </w:pPr>
      <w:r>
        <w:rPr>
          <w:rFonts w:ascii="Arial" w:hAnsi="Arial" w:cs="Arial"/>
        </w:rPr>
        <w:t>Use of multiple triggers i.e. that</w:t>
      </w:r>
      <w:r w:rsidR="004A7FA3">
        <w:rPr>
          <w:rFonts w:ascii="Arial" w:hAnsi="Arial" w:cs="Arial"/>
        </w:rPr>
        <w:t xml:space="preserve"> A4 </w:t>
      </w:r>
      <w:r>
        <w:rPr>
          <w:rFonts w:ascii="Arial" w:hAnsi="Arial" w:cs="Arial"/>
        </w:rPr>
        <w:t xml:space="preserve">should be used </w:t>
      </w:r>
      <w:r w:rsidR="004A7FA3">
        <w:rPr>
          <w:rFonts w:ascii="Arial" w:hAnsi="Arial" w:cs="Arial"/>
        </w:rPr>
        <w:t>for the 2</w:t>
      </w:r>
      <w:r w:rsidR="004A7FA3" w:rsidRPr="004A7FA3">
        <w:rPr>
          <w:rFonts w:ascii="Arial" w:hAnsi="Arial" w:cs="Arial"/>
          <w:vertAlign w:val="superscript"/>
        </w:rPr>
        <w:t>nd</w:t>
      </w:r>
      <w:r w:rsidR="004A7FA3">
        <w:rPr>
          <w:rFonts w:ascii="Arial" w:hAnsi="Arial" w:cs="Arial"/>
        </w:rPr>
        <w:t xml:space="preserve"> triggering condition</w:t>
      </w:r>
    </w:p>
    <w:p w:rsidR="00490AE9" w:rsidRDefault="00490AE9" w:rsidP="0097150C">
      <w:pPr>
        <w:pStyle w:val="ListParagraph"/>
        <w:numPr>
          <w:ilvl w:val="0"/>
          <w:numId w:val="26"/>
        </w:numPr>
        <w:rPr>
          <w:rFonts w:ascii="Arial" w:hAnsi="Arial" w:cs="Arial"/>
        </w:rPr>
      </w:pPr>
      <w:r>
        <w:rPr>
          <w:rFonts w:ascii="Arial" w:hAnsi="Arial" w:cs="Arial"/>
        </w:rPr>
        <w:t xml:space="preserve">Use of a single </w:t>
      </w:r>
      <w:proofErr w:type="spellStart"/>
      <w:r>
        <w:rPr>
          <w:rFonts w:ascii="Arial" w:hAnsi="Arial" w:cs="Arial"/>
        </w:rPr>
        <w:t>reportConfig</w:t>
      </w:r>
      <w:proofErr w:type="spellEnd"/>
      <w:r>
        <w:rPr>
          <w:rFonts w:ascii="Arial" w:hAnsi="Arial" w:cs="Arial"/>
        </w:rPr>
        <w:t xml:space="preserve"> for HO and CHO may improve the UE measurement performance</w:t>
      </w:r>
    </w:p>
    <w:p w:rsidR="0096623A" w:rsidRPr="00B074E8" w:rsidRDefault="0096623A" w:rsidP="00B074E8">
      <w:pPr>
        <w:rPr>
          <w:rFonts w:ascii="Arial" w:hAnsi="Arial" w:cs="Arial"/>
        </w:rPr>
      </w:pPr>
    </w:p>
    <w:p w:rsidR="006E1DEC" w:rsidRDefault="006E1DEC" w:rsidP="006E1DEC">
      <w:pPr>
        <w:pStyle w:val="Heading1"/>
        <w:rPr>
          <w:lang w:eastAsia="ko-KR"/>
        </w:rPr>
      </w:pPr>
      <w:r>
        <w:rPr>
          <w:lang w:eastAsia="ko-KR"/>
        </w:rPr>
        <w:t>Discussion</w:t>
      </w:r>
    </w:p>
    <w:p w:rsidR="00B0038E" w:rsidRDefault="00504A4E" w:rsidP="00B0038E">
      <w:pPr>
        <w:pStyle w:val="Heading2"/>
        <w:rPr>
          <w:lang w:eastAsia="ko-KR"/>
        </w:rPr>
      </w:pPr>
      <w:r>
        <w:rPr>
          <w:lang w:eastAsia="ko-KR"/>
        </w:rPr>
        <w:t>Clarification of current status regarding source r</w:t>
      </w:r>
      <w:r w:rsidR="00B0038E">
        <w:rPr>
          <w:lang w:eastAsia="ko-KR"/>
        </w:rPr>
        <w:t>econfiguration</w:t>
      </w:r>
    </w:p>
    <w:p w:rsidR="00504A4E" w:rsidRDefault="00504A4E" w:rsidP="00504A4E">
      <w:pPr>
        <w:spacing w:after="120"/>
        <w:rPr>
          <w:rFonts w:ascii="Arial" w:hAnsi="Arial" w:cs="Arial"/>
          <w:sz w:val="20"/>
          <w:szCs w:val="20"/>
          <w:lang w:eastAsia="ko-KR"/>
        </w:rPr>
      </w:pPr>
      <w:r>
        <w:rPr>
          <w:rFonts w:ascii="Arial" w:hAnsi="Arial" w:cs="Arial"/>
          <w:sz w:val="20"/>
          <w:szCs w:val="20"/>
          <w:lang w:eastAsia="ko-KR"/>
        </w:rPr>
        <w:t>RAN2 made the following agreements regarding what to do upon source reconfiguration</w:t>
      </w:r>
    </w:p>
    <w:p w:rsidR="00AA67C4" w:rsidRPr="00AA67C4" w:rsidRDefault="00AA67C4" w:rsidP="00AA67C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AA67C4">
        <w:rPr>
          <w:rFonts w:ascii="Arial" w:eastAsia="MS Mincho" w:hAnsi="Arial" w:cs="Times New Roman"/>
          <w:sz w:val="20"/>
          <w:szCs w:val="24"/>
          <w:lang w:val="en-GB" w:eastAsia="en-GB"/>
        </w:rPr>
        <w:t>2.</w:t>
      </w:r>
      <w:r w:rsidRPr="00AA67C4">
        <w:rPr>
          <w:rFonts w:ascii="Arial" w:eastAsia="MS Mincho" w:hAnsi="Arial" w:cs="Times New Roman"/>
          <w:sz w:val="20"/>
          <w:szCs w:val="24"/>
          <w:lang w:val="en-GB" w:eastAsia="en-GB"/>
        </w:rPr>
        <w:tab/>
        <w:t xml:space="preserve">When source configuration needs to be changed, </w:t>
      </w:r>
      <w:r w:rsidRPr="00AA67C4">
        <w:rPr>
          <w:rFonts w:ascii="Arial" w:eastAsia="MS Mincho" w:hAnsi="Arial" w:cs="Times New Roman"/>
          <w:sz w:val="20"/>
          <w:szCs w:val="24"/>
          <w:highlight w:val="yellow"/>
          <w:lang w:val="en-GB" w:eastAsia="en-GB"/>
        </w:rPr>
        <w:t>it is up to network to update the UE stored CHO configurations so it remains valid</w:t>
      </w:r>
      <w:r w:rsidRPr="00AA67C4">
        <w:rPr>
          <w:rFonts w:ascii="Arial" w:eastAsia="MS Mincho" w:hAnsi="Arial" w:cs="Times New Roman"/>
          <w:sz w:val="20"/>
          <w:szCs w:val="24"/>
          <w:lang w:val="en-GB" w:eastAsia="en-GB"/>
        </w:rPr>
        <w:t xml:space="preserve">. From RAN2 perspective, whenever source configuration needs to be changed, source sends the updated configuration to target if </w:t>
      </w:r>
      <w:proofErr w:type="gramStart"/>
      <w:r w:rsidRPr="00AA67C4">
        <w:rPr>
          <w:rFonts w:ascii="Arial" w:eastAsia="MS Mincho" w:hAnsi="Arial" w:cs="Times New Roman"/>
          <w:sz w:val="20"/>
          <w:szCs w:val="24"/>
          <w:lang w:val="en-GB" w:eastAsia="en-GB"/>
        </w:rPr>
        <w:t>a new CHO configuration is needed and ask</w:t>
      </w:r>
      <w:proofErr w:type="gramEnd"/>
      <w:r w:rsidRPr="00AA67C4">
        <w:rPr>
          <w:rFonts w:ascii="Arial" w:eastAsia="MS Mincho" w:hAnsi="Arial" w:cs="Times New Roman"/>
          <w:sz w:val="20"/>
          <w:szCs w:val="24"/>
          <w:lang w:val="en-GB" w:eastAsia="en-GB"/>
        </w:rPr>
        <w:t xml:space="preserve"> RAN3 to confirm.</w:t>
      </w:r>
    </w:p>
    <w:p w:rsidR="00AA67C4" w:rsidRDefault="00AA67C4" w:rsidP="00AA67C4">
      <w:pPr>
        <w:rPr>
          <w:rFonts w:ascii="Arial" w:hAnsi="Arial" w:cs="Arial"/>
          <w:sz w:val="20"/>
          <w:szCs w:val="20"/>
          <w:lang w:eastAsia="ko-KR"/>
        </w:rPr>
      </w:pPr>
    </w:p>
    <w:p w:rsidR="00504A4E" w:rsidRDefault="00AA67C4" w:rsidP="00504A4E">
      <w:pPr>
        <w:spacing w:after="120"/>
        <w:rPr>
          <w:rFonts w:ascii="Arial" w:hAnsi="Arial" w:cs="Arial"/>
          <w:sz w:val="20"/>
          <w:szCs w:val="20"/>
          <w:lang w:eastAsia="ko-KR"/>
        </w:rPr>
      </w:pPr>
      <w:r>
        <w:rPr>
          <w:rFonts w:ascii="Arial" w:hAnsi="Arial" w:cs="Arial"/>
          <w:sz w:val="20"/>
          <w:szCs w:val="20"/>
          <w:lang w:eastAsia="ko-KR"/>
        </w:rPr>
        <w:t>W</w:t>
      </w:r>
      <w:r w:rsidR="00504A4E">
        <w:rPr>
          <w:rFonts w:ascii="Arial" w:hAnsi="Arial" w:cs="Arial"/>
          <w:sz w:val="20"/>
          <w:szCs w:val="20"/>
          <w:lang w:eastAsia="ko-KR"/>
        </w:rPr>
        <w:t xml:space="preserve">hen the </w:t>
      </w:r>
      <w:r>
        <w:rPr>
          <w:rFonts w:ascii="Arial" w:hAnsi="Arial" w:cs="Arial"/>
          <w:sz w:val="20"/>
          <w:szCs w:val="20"/>
          <w:lang w:eastAsia="ko-KR"/>
        </w:rPr>
        <w:t>agreement</w:t>
      </w:r>
      <w:r w:rsidR="00504A4E">
        <w:rPr>
          <w:rFonts w:ascii="Arial" w:hAnsi="Arial" w:cs="Arial"/>
          <w:sz w:val="20"/>
          <w:szCs w:val="20"/>
          <w:lang w:eastAsia="ko-KR"/>
        </w:rPr>
        <w:t xml:space="preserve"> was </w:t>
      </w:r>
      <w:r>
        <w:rPr>
          <w:rFonts w:ascii="Arial" w:hAnsi="Arial" w:cs="Arial"/>
          <w:sz w:val="20"/>
          <w:szCs w:val="20"/>
          <w:lang w:eastAsia="ko-KR"/>
        </w:rPr>
        <w:t>reached</w:t>
      </w:r>
      <w:r w:rsidR="00504A4E">
        <w:rPr>
          <w:rFonts w:ascii="Arial" w:hAnsi="Arial" w:cs="Arial"/>
          <w:sz w:val="20"/>
          <w:szCs w:val="20"/>
          <w:lang w:eastAsia="ko-KR"/>
        </w:rPr>
        <w:t xml:space="preserve"> during R2#</w:t>
      </w:r>
      <w:r w:rsidR="00504A4E" w:rsidRPr="00BF08AB">
        <w:rPr>
          <w:rFonts w:ascii="Arial" w:hAnsi="Arial" w:cs="Arial"/>
          <w:sz w:val="20"/>
          <w:szCs w:val="20"/>
          <w:lang w:eastAsia="ko-KR"/>
        </w:rPr>
        <w:t>107</w:t>
      </w:r>
      <w:r w:rsidR="00504A4E">
        <w:rPr>
          <w:rFonts w:ascii="Arial" w:hAnsi="Arial" w:cs="Arial"/>
          <w:sz w:val="20"/>
          <w:szCs w:val="20"/>
          <w:lang w:eastAsia="ko-KR"/>
        </w:rPr>
        <w:t xml:space="preserve">bis there was a lot of confusion about what was </w:t>
      </w:r>
      <w:r w:rsidR="00EF0733">
        <w:rPr>
          <w:rFonts w:ascii="Arial" w:hAnsi="Arial" w:cs="Arial"/>
          <w:sz w:val="20"/>
          <w:szCs w:val="20"/>
          <w:lang w:eastAsia="ko-KR"/>
        </w:rPr>
        <w:t xml:space="preserve">the yellow highlighted part </w:t>
      </w:r>
      <w:r w:rsidR="00504A4E">
        <w:rPr>
          <w:rFonts w:ascii="Arial" w:hAnsi="Arial" w:cs="Arial"/>
          <w:sz w:val="20"/>
          <w:szCs w:val="20"/>
          <w:lang w:eastAsia="ko-KR"/>
        </w:rPr>
        <w:t xml:space="preserve">actually </w:t>
      </w:r>
      <w:r w:rsidR="00EF0733">
        <w:rPr>
          <w:rFonts w:ascii="Arial" w:hAnsi="Arial" w:cs="Arial"/>
          <w:sz w:val="20"/>
          <w:szCs w:val="20"/>
          <w:lang w:eastAsia="ko-KR"/>
        </w:rPr>
        <w:t>means</w:t>
      </w:r>
      <w:r w:rsidR="00504A4E">
        <w:rPr>
          <w:rFonts w:ascii="Arial" w:hAnsi="Arial" w:cs="Arial"/>
          <w:sz w:val="20"/>
          <w:szCs w:val="20"/>
          <w:lang w:eastAsia="ko-KR"/>
        </w:rPr>
        <w:t>. In this section we first try to clarify what in our understanding was agreed. Please note that, although agreement is different from our preference, we merely aim to clarify and re-confirm. I.e. to clarify to ensure we all have a common understanding so we can close the discussion and build from it. Anyhow, in our understanding two main options were on the table for addressing the case of a source reconfiguration.</w:t>
      </w:r>
    </w:p>
    <w:p w:rsidR="00EF0733" w:rsidRDefault="00AF6A36" w:rsidP="00504A4E">
      <w:pPr>
        <w:spacing w:after="120"/>
        <w:rPr>
          <w:rFonts w:ascii="Arial" w:hAnsi="Arial" w:cs="Arial"/>
          <w:sz w:val="20"/>
          <w:szCs w:val="20"/>
          <w:lang w:eastAsia="ko-KR"/>
        </w:rPr>
      </w:pPr>
      <w:r>
        <w:rPr>
          <w:rFonts w:ascii="Arial" w:hAnsi="Arial" w:cs="Arial"/>
          <w:sz w:val="20"/>
          <w:szCs w:val="20"/>
          <w:lang w:eastAsia="ko-KR"/>
        </w:rPr>
        <w:t xml:space="preserve">In our understanding, </w:t>
      </w:r>
      <w:r w:rsidR="00DE71FB">
        <w:rPr>
          <w:rFonts w:ascii="Arial" w:hAnsi="Arial" w:cs="Arial"/>
          <w:sz w:val="20"/>
          <w:szCs w:val="20"/>
          <w:lang w:eastAsia="ko-KR"/>
        </w:rPr>
        <w:t xml:space="preserve">prior to R2#107 there were two </w:t>
      </w:r>
      <w:r>
        <w:rPr>
          <w:rFonts w:ascii="Arial" w:hAnsi="Arial" w:cs="Arial"/>
          <w:sz w:val="20"/>
          <w:szCs w:val="20"/>
          <w:lang w:eastAsia="ko-KR"/>
        </w:rPr>
        <w:t xml:space="preserve">main issues remaining regarding the required </w:t>
      </w:r>
      <w:r w:rsidR="00EF0733">
        <w:rPr>
          <w:rFonts w:ascii="Arial" w:hAnsi="Arial" w:cs="Arial"/>
          <w:sz w:val="20"/>
          <w:szCs w:val="20"/>
          <w:lang w:eastAsia="ko-KR"/>
        </w:rPr>
        <w:t xml:space="preserve">UE </w:t>
      </w:r>
      <w:proofErr w:type="spellStart"/>
      <w:r w:rsidR="00EF0733">
        <w:rPr>
          <w:rFonts w:ascii="Arial" w:hAnsi="Arial" w:cs="Arial"/>
          <w:sz w:val="20"/>
          <w:szCs w:val="20"/>
          <w:lang w:eastAsia="ko-KR"/>
        </w:rPr>
        <w:t>behaviour</w:t>
      </w:r>
      <w:proofErr w:type="spellEnd"/>
      <w:r w:rsidR="007D3437">
        <w:rPr>
          <w:rFonts w:ascii="Arial" w:hAnsi="Arial" w:cs="Arial"/>
          <w:sz w:val="20"/>
          <w:szCs w:val="20"/>
          <w:lang w:eastAsia="ko-KR"/>
        </w:rPr>
        <w:t xml:space="preserve"> upon receiving </w:t>
      </w:r>
      <w:r>
        <w:rPr>
          <w:rFonts w:ascii="Arial" w:hAnsi="Arial" w:cs="Arial"/>
          <w:sz w:val="20"/>
          <w:szCs w:val="20"/>
          <w:lang w:eastAsia="ko-KR"/>
        </w:rPr>
        <w:t xml:space="preserve">a </w:t>
      </w:r>
      <w:r w:rsidR="007D3437">
        <w:rPr>
          <w:rFonts w:ascii="Arial" w:hAnsi="Arial" w:cs="Arial"/>
          <w:sz w:val="20"/>
          <w:szCs w:val="20"/>
          <w:lang w:eastAsia="ko-KR"/>
        </w:rPr>
        <w:t xml:space="preserve">Reconfiguration message including reconfiguration of source and </w:t>
      </w:r>
      <w:r>
        <w:rPr>
          <w:rFonts w:ascii="Arial" w:hAnsi="Arial" w:cs="Arial"/>
          <w:sz w:val="20"/>
          <w:szCs w:val="20"/>
          <w:lang w:eastAsia="ko-KR"/>
        </w:rPr>
        <w:t xml:space="preserve">a </w:t>
      </w:r>
      <w:r w:rsidR="00DE71FB">
        <w:rPr>
          <w:rFonts w:ascii="Arial" w:hAnsi="Arial" w:cs="Arial"/>
          <w:sz w:val="20"/>
          <w:szCs w:val="20"/>
          <w:lang w:eastAsia="ko-KR"/>
        </w:rPr>
        <w:t xml:space="preserve">CHO </w:t>
      </w:r>
      <w:r>
        <w:rPr>
          <w:rFonts w:ascii="Arial" w:hAnsi="Arial" w:cs="Arial"/>
          <w:sz w:val="20"/>
          <w:szCs w:val="20"/>
          <w:lang w:eastAsia="ko-KR"/>
        </w:rPr>
        <w:t xml:space="preserve">target </w:t>
      </w:r>
      <w:r w:rsidR="007D3437">
        <w:rPr>
          <w:rFonts w:ascii="Arial" w:hAnsi="Arial" w:cs="Arial"/>
          <w:sz w:val="20"/>
          <w:szCs w:val="20"/>
          <w:lang w:eastAsia="ko-KR"/>
        </w:rPr>
        <w:t>(re-)configuration</w:t>
      </w:r>
      <w:r w:rsidR="00DE71FB">
        <w:rPr>
          <w:rFonts w:ascii="Arial" w:hAnsi="Arial" w:cs="Arial"/>
          <w:sz w:val="20"/>
          <w:szCs w:val="20"/>
          <w:lang w:eastAsia="ko-KR"/>
        </w:rPr>
        <w:t xml:space="preserve">, as indicated in </w:t>
      </w:r>
      <w:r w:rsidR="00DE71FB" w:rsidRPr="00DE71FB">
        <w:rPr>
          <w:rFonts w:ascii="Arial" w:hAnsi="Arial" w:cs="Arial"/>
          <w:sz w:val="20"/>
          <w:szCs w:val="20"/>
          <w:lang w:eastAsia="ko-KR"/>
        </w:rPr>
        <w:t xml:space="preserve">Tab. </w:t>
      </w:r>
      <w:r w:rsidR="00DE71FB" w:rsidRPr="00DE71FB">
        <w:rPr>
          <w:rFonts w:ascii="Arial" w:hAnsi="Arial" w:cs="Arial"/>
          <w:b/>
          <w:sz w:val="20"/>
          <w:szCs w:val="20"/>
          <w:lang w:eastAsia="ko-KR"/>
        </w:rPr>
        <w:t>2.1-1</w:t>
      </w:r>
      <w:r w:rsidR="00DE71FB">
        <w:rPr>
          <w:rFonts w:ascii="Arial" w:hAnsi="Arial" w:cs="Arial"/>
          <w:sz w:val="20"/>
          <w:szCs w:val="20"/>
          <w:lang w:eastAsia="ko-KR"/>
        </w:rPr>
        <w:t>.</w:t>
      </w:r>
    </w:p>
    <w:tbl>
      <w:tblPr>
        <w:tblStyle w:val="TableGrid"/>
        <w:tblW w:w="0" w:type="auto"/>
        <w:tblLook w:val="04A0" w:firstRow="1" w:lastRow="0" w:firstColumn="1" w:lastColumn="0" w:noHBand="0" w:noVBand="1"/>
      </w:tblPr>
      <w:tblGrid>
        <w:gridCol w:w="828"/>
        <w:gridCol w:w="5220"/>
        <w:gridCol w:w="4635"/>
      </w:tblGrid>
      <w:tr w:rsidR="00EF0733" w:rsidTr="00AF6A36">
        <w:tc>
          <w:tcPr>
            <w:tcW w:w="828" w:type="dxa"/>
          </w:tcPr>
          <w:p w:rsidR="00EF0733" w:rsidRDefault="00EF0733" w:rsidP="00416B1A">
            <w:pPr>
              <w:spacing w:after="120"/>
              <w:rPr>
                <w:rFonts w:ascii="Arial" w:hAnsi="Arial" w:cs="Arial"/>
                <w:sz w:val="20"/>
                <w:szCs w:val="20"/>
                <w:lang w:eastAsia="ko-KR"/>
              </w:rPr>
            </w:pPr>
            <w:r>
              <w:rPr>
                <w:rFonts w:ascii="Arial" w:hAnsi="Arial" w:cs="Arial"/>
                <w:sz w:val="20"/>
                <w:szCs w:val="20"/>
                <w:lang w:eastAsia="ko-KR"/>
              </w:rPr>
              <w:t>No</w:t>
            </w:r>
          </w:p>
        </w:tc>
        <w:tc>
          <w:tcPr>
            <w:tcW w:w="5220" w:type="dxa"/>
          </w:tcPr>
          <w:p w:rsidR="00EF0733" w:rsidRDefault="00EF0733" w:rsidP="00416B1A">
            <w:pPr>
              <w:spacing w:after="120"/>
              <w:rPr>
                <w:rFonts w:ascii="Arial" w:hAnsi="Arial" w:cs="Arial"/>
                <w:sz w:val="20"/>
                <w:szCs w:val="20"/>
                <w:lang w:eastAsia="ko-KR"/>
              </w:rPr>
            </w:pPr>
            <w:r>
              <w:rPr>
                <w:rFonts w:ascii="Arial" w:hAnsi="Arial" w:cs="Arial"/>
                <w:sz w:val="20"/>
                <w:szCs w:val="20"/>
                <w:lang w:eastAsia="ko-KR"/>
              </w:rPr>
              <w:t>Description</w:t>
            </w:r>
          </w:p>
        </w:tc>
        <w:tc>
          <w:tcPr>
            <w:tcW w:w="4635" w:type="dxa"/>
          </w:tcPr>
          <w:p w:rsidR="00EF0733" w:rsidRDefault="007D3437" w:rsidP="00416B1A">
            <w:pPr>
              <w:spacing w:after="120"/>
              <w:rPr>
                <w:rFonts w:ascii="Arial" w:hAnsi="Arial" w:cs="Arial"/>
                <w:sz w:val="20"/>
                <w:szCs w:val="20"/>
                <w:lang w:eastAsia="ko-KR"/>
              </w:rPr>
            </w:pPr>
            <w:r>
              <w:rPr>
                <w:rFonts w:ascii="Arial" w:hAnsi="Arial" w:cs="Arial"/>
                <w:sz w:val="20"/>
                <w:szCs w:val="20"/>
                <w:lang w:eastAsia="ko-KR"/>
              </w:rPr>
              <w:t>Network implications</w:t>
            </w:r>
          </w:p>
        </w:tc>
      </w:tr>
      <w:tr w:rsidR="00EF0733" w:rsidTr="00AF6A36">
        <w:tc>
          <w:tcPr>
            <w:tcW w:w="828" w:type="dxa"/>
          </w:tcPr>
          <w:p w:rsidR="00EF0733" w:rsidRDefault="007D3437" w:rsidP="00416B1A">
            <w:pPr>
              <w:spacing w:after="120"/>
              <w:rPr>
                <w:rFonts w:ascii="Arial" w:hAnsi="Arial" w:cs="Arial"/>
                <w:sz w:val="20"/>
                <w:szCs w:val="20"/>
                <w:lang w:eastAsia="ko-KR"/>
              </w:rPr>
            </w:pPr>
            <w:r>
              <w:rPr>
                <w:rFonts w:ascii="Arial" w:hAnsi="Arial" w:cs="Arial"/>
                <w:sz w:val="20"/>
                <w:szCs w:val="20"/>
                <w:lang w:eastAsia="ko-KR"/>
              </w:rPr>
              <w:t>1</w:t>
            </w:r>
          </w:p>
        </w:tc>
        <w:tc>
          <w:tcPr>
            <w:tcW w:w="5220" w:type="dxa"/>
          </w:tcPr>
          <w:p w:rsidR="00BE1E9F" w:rsidRDefault="00BE1E9F" w:rsidP="00EF0733">
            <w:pPr>
              <w:spacing w:after="120"/>
              <w:rPr>
                <w:rFonts w:ascii="Arial" w:hAnsi="Arial" w:cs="Arial"/>
                <w:sz w:val="20"/>
                <w:szCs w:val="20"/>
                <w:lang w:eastAsia="ko-KR"/>
              </w:rPr>
            </w:pPr>
            <w:r>
              <w:rPr>
                <w:rFonts w:ascii="Arial" w:hAnsi="Arial" w:cs="Arial"/>
                <w:sz w:val="20"/>
                <w:szCs w:val="20"/>
                <w:lang w:eastAsia="ko-KR"/>
              </w:rPr>
              <w:t>FFS whether UE stores</w:t>
            </w:r>
            <w:r w:rsidR="007D3437">
              <w:rPr>
                <w:rFonts w:ascii="Arial" w:hAnsi="Arial" w:cs="Arial"/>
                <w:sz w:val="20"/>
                <w:szCs w:val="20"/>
                <w:lang w:eastAsia="ko-KR"/>
              </w:rPr>
              <w:t>:</w:t>
            </w:r>
          </w:p>
          <w:p w:rsidR="00BE1E9F" w:rsidRDefault="007D3437" w:rsidP="00BE1E9F">
            <w:pPr>
              <w:pStyle w:val="ListParagraph"/>
              <w:numPr>
                <w:ilvl w:val="0"/>
                <w:numId w:val="45"/>
              </w:numPr>
              <w:spacing w:after="120"/>
              <w:rPr>
                <w:rFonts w:ascii="Arial" w:hAnsi="Arial" w:cs="Arial"/>
                <w:lang w:eastAsia="ko-KR"/>
              </w:rPr>
            </w:pPr>
            <w:r>
              <w:rPr>
                <w:rFonts w:ascii="Arial" w:hAnsi="Arial" w:cs="Arial"/>
                <w:lang w:eastAsia="ko-KR"/>
              </w:rPr>
              <w:t xml:space="preserve">Received delta target </w:t>
            </w:r>
            <w:r w:rsidR="00BE1E9F">
              <w:rPr>
                <w:rFonts w:ascii="Arial" w:hAnsi="Arial" w:cs="Arial"/>
                <w:lang w:eastAsia="ko-KR"/>
              </w:rPr>
              <w:t>configuration</w:t>
            </w:r>
            <w:r>
              <w:rPr>
                <w:rFonts w:ascii="Arial" w:hAnsi="Arial" w:cs="Arial"/>
                <w:lang w:eastAsia="ko-KR"/>
              </w:rPr>
              <w:t xml:space="preserve"> only</w:t>
            </w:r>
          </w:p>
          <w:p w:rsidR="007D3437" w:rsidRPr="007D3437" w:rsidRDefault="007D3437" w:rsidP="007D3437">
            <w:pPr>
              <w:pStyle w:val="ListParagraph"/>
              <w:numPr>
                <w:ilvl w:val="0"/>
                <w:numId w:val="45"/>
              </w:numPr>
              <w:spacing w:after="120"/>
              <w:rPr>
                <w:rFonts w:ascii="Arial" w:hAnsi="Arial" w:cs="Arial"/>
                <w:lang w:eastAsia="ko-KR"/>
              </w:rPr>
            </w:pPr>
            <w:r>
              <w:rPr>
                <w:rFonts w:ascii="Arial" w:hAnsi="Arial" w:cs="Arial"/>
                <w:lang w:eastAsia="ko-KR"/>
              </w:rPr>
              <w:t xml:space="preserve">Resulting full target configuration OR Received delta target </w:t>
            </w:r>
            <w:r w:rsidRPr="00BE1E9F">
              <w:rPr>
                <w:rFonts w:ascii="Arial" w:hAnsi="Arial" w:cs="Arial"/>
                <w:lang w:eastAsia="ko-KR"/>
              </w:rPr>
              <w:t xml:space="preserve">configuration </w:t>
            </w:r>
            <w:r>
              <w:rPr>
                <w:rFonts w:ascii="Arial" w:hAnsi="Arial" w:cs="Arial"/>
                <w:lang w:eastAsia="ko-KR"/>
              </w:rPr>
              <w:t>+</w:t>
            </w:r>
            <w:r w:rsidRPr="00BE1E9F">
              <w:rPr>
                <w:rFonts w:ascii="Arial" w:hAnsi="Arial" w:cs="Arial"/>
                <w:lang w:eastAsia="ko-KR"/>
              </w:rPr>
              <w:t xml:space="preserve"> </w:t>
            </w:r>
            <w:r>
              <w:rPr>
                <w:rFonts w:ascii="Arial" w:hAnsi="Arial" w:cs="Arial"/>
                <w:lang w:eastAsia="ko-KR"/>
              </w:rPr>
              <w:t xml:space="preserve">resulting/ updated </w:t>
            </w:r>
            <w:r w:rsidRPr="00BE1E9F">
              <w:rPr>
                <w:rFonts w:ascii="Arial" w:hAnsi="Arial" w:cs="Arial"/>
                <w:lang w:eastAsia="ko-KR"/>
              </w:rPr>
              <w:t>source</w:t>
            </w:r>
            <w:r>
              <w:rPr>
                <w:rFonts w:ascii="Arial" w:hAnsi="Arial" w:cs="Arial"/>
                <w:lang w:eastAsia="ko-KR"/>
              </w:rPr>
              <w:t xml:space="preserve"> configuration</w:t>
            </w:r>
          </w:p>
        </w:tc>
        <w:tc>
          <w:tcPr>
            <w:tcW w:w="4635" w:type="dxa"/>
          </w:tcPr>
          <w:p w:rsidR="00AF6A36" w:rsidRDefault="00AF6A36" w:rsidP="00AF6A36">
            <w:pPr>
              <w:spacing w:after="120"/>
              <w:rPr>
                <w:rFonts w:ascii="Arial" w:hAnsi="Arial" w:cs="Arial"/>
                <w:sz w:val="20"/>
                <w:szCs w:val="20"/>
                <w:lang w:eastAsia="ko-KR"/>
              </w:rPr>
            </w:pPr>
            <w:r>
              <w:rPr>
                <w:rFonts w:ascii="Arial" w:hAnsi="Arial" w:cs="Arial"/>
                <w:sz w:val="20"/>
                <w:szCs w:val="20"/>
                <w:lang w:eastAsia="ko-KR"/>
              </w:rPr>
              <w:t>With option b), network only has to signal CHO target configuration if the resulting full target configuration changes</w:t>
            </w:r>
          </w:p>
          <w:p w:rsidR="00EF0733" w:rsidRDefault="00AF6A36" w:rsidP="00AF6A36">
            <w:pPr>
              <w:spacing w:after="120"/>
              <w:rPr>
                <w:rFonts w:ascii="Arial" w:hAnsi="Arial" w:cs="Arial"/>
                <w:sz w:val="20"/>
                <w:szCs w:val="20"/>
                <w:lang w:eastAsia="ko-KR"/>
              </w:rPr>
            </w:pPr>
            <w:r>
              <w:rPr>
                <w:rFonts w:ascii="Arial" w:hAnsi="Arial" w:cs="Arial"/>
                <w:sz w:val="20"/>
                <w:szCs w:val="20"/>
                <w:lang w:eastAsia="ko-KR"/>
              </w:rPr>
              <w:t>With option a) there are additional cases in which network has to provide CHO target configuration</w:t>
            </w:r>
          </w:p>
        </w:tc>
      </w:tr>
      <w:tr w:rsidR="007D3437" w:rsidTr="00AF6A36">
        <w:tc>
          <w:tcPr>
            <w:tcW w:w="828" w:type="dxa"/>
          </w:tcPr>
          <w:p w:rsidR="007D3437" w:rsidRDefault="007D3437" w:rsidP="00416B1A">
            <w:pPr>
              <w:spacing w:after="120"/>
              <w:rPr>
                <w:rFonts w:ascii="Arial" w:hAnsi="Arial" w:cs="Arial"/>
                <w:sz w:val="20"/>
                <w:szCs w:val="20"/>
                <w:lang w:eastAsia="ko-KR"/>
              </w:rPr>
            </w:pPr>
            <w:r>
              <w:rPr>
                <w:rFonts w:ascii="Arial" w:hAnsi="Arial" w:cs="Arial"/>
                <w:sz w:val="20"/>
                <w:szCs w:val="20"/>
                <w:lang w:eastAsia="ko-KR"/>
              </w:rPr>
              <w:t>2</w:t>
            </w:r>
          </w:p>
        </w:tc>
        <w:tc>
          <w:tcPr>
            <w:tcW w:w="5220" w:type="dxa"/>
          </w:tcPr>
          <w:p w:rsidR="007D3437" w:rsidRDefault="007D3437" w:rsidP="00DE71FB">
            <w:pPr>
              <w:spacing w:after="120"/>
              <w:rPr>
                <w:rFonts w:ascii="Arial" w:hAnsi="Arial" w:cs="Arial"/>
                <w:sz w:val="20"/>
                <w:szCs w:val="20"/>
                <w:lang w:eastAsia="ko-KR"/>
              </w:rPr>
            </w:pPr>
            <w:r>
              <w:rPr>
                <w:rFonts w:ascii="Arial" w:hAnsi="Arial" w:cs="Arial"/>
                <w:sz w:val="20"/>
                <w:szCs w:val="20"/>
                <w:lang w:eastAsia="ko-KR"/>
              </w:rPr>
              <w:t>FFS whether UE determines resulting/ full target configuration, checks its compliance and returns the result to network</w:t>
            </w:r>
          </w:p>
        </w:tc>
        <w:tc>
          <w:tcPr>
            <w:tcW w:w="4635" w:type="dxa"/>
          </w:tcPr>
          <w:p w:rsidR="007D3437" w:rsidRDefault="00D87936" w:rsidP="00D87936">
            <w:pPr>
              <w:spacing w:after="120"/>
              <w:rPr>
                <w:rFonts w:ascii="Arial" w:hAnsi="Arial" w:cs="Arial"/>
                <w:sz w:val="20"/>
                <w:szCs w:val="20"/>
                <w:lang w:eastAsia="ko-KR"/>
              </w:rPr>
            </w:pPr>
            <w:r>
              <w:rPr>
                <w:rFonts w:ascii="Arial" w:hAnsi="Arial" w:cs="Arial"/>
                <w:sz w:val="20"/>
                <w:szCs w:val="20"/>
                <w:lang w:eastAsia="ko-KR"/>
              </w:rPr>
              <w:t>None</w:t>
            </w:r>
          </w:p>
        </w:tc>
      </w:tr>
    </w:tbl>
    <w:p w:rsidR="00EF0733" w:rsidRDefault="007D3437" w:rsidP="00504A4E">
      <w:pPr>
        <w:spacing w:after="120"/>
        <w:rPr>
          <w:rFonts w:ascii="Arial" w:hAnsi="Arial" w:cs="Arial"/>
          <w:sz w:val="20"/>
          <w:szCs w:val="20"/>
          <w:lang w:eastAsia="ko-KR"/>
        </w:rPr>
      </w:pPr>
      <w:r>
        <w:rPr>
          <w:rFonts w:ascii="Arial" w:hAnsi="Arial" w:cs="Arial"/>
          <w:sz w:val="20"/>
          <w:szCs w:val="20"/>
          <w:lang w:eastAsia="ko-KR"/>
        </w:rPr>
        <w:t>Tab. 2.1-1: Remaining issues regarding UE behavior upon receipt of Reconfiguration message</w:t>
      </w:r>
    </w:p>
    <w:p w:rsidR="00DC555B" w:rsidRDefault="00D87936" w:rsidP="00DC555B">
      <w:pPr>
        <w:rPr>
          <w:rFonts w:ascii="Arial" w:hAnsi="Arial" w:cs="Arial"/>
          <w:sz w:val="20"/>
          <w:szCs w:val="20"/>
          <w:lang w:eastAsia="ko-KR"/>
        </w:rPr>
      </w:pPr>
      <w:r>
        <w:rPr>
          <w:rFonts w:ascii="Arial" w:hAnsi="Arial" w:cs="Arial"/>
          <w:sz w:val="20"/>
          <w:szCs w:val="20"/>
          <w:lang w:eastAsia="ko-KR"/>
        </w:rPr>
        <w:t>Although we treat the issues in the order as in the table, w</w:t>
      </w:r>
      <w:r>
        <w:rPr>
          <w:rFonts w:ascii="Arial" w:hAnsi="Arial" w:cs="Arial"/>
          <w:sz w:val="20"/>
          <w:szCs w:val="20"/>
          <w:lang w:eastAsia="ko-KR"/>
        </w:rPr>
        <w:t xml:space="preserve">e </w:t>
      </w:r>
      <w:r>
        <w:rPr>
          <w:rFonts w:ascii="Arial" w:hAnsi="Arial" w:cs="Arial"/>
          <w:sz w:val="20"/>
          <w:szCs w:val="20"/>
          <w:lang w:eastAsia="ko-KR"/>
        </w:rPr>
        <w:t>actually think that</w:t>
      </w:r>
      <w:r>
        <w:rPr>
          <w:rFonts w:ascii="Arial" w:hAnsi="Arial" w:cs="Arial"/>
          <w:sz w:val="20"/>
          <w:szCs w:val="20"/>
          <w:lang w:eastAsia="ko-KR"/>
        </w:rPr>
        <w:t xml:space="preserve"> </w:t>
      </w:r>
      <w:r>
        <w:rPr>
          <w:rFonts w:ascii="Arial" w:hAnsi="Arial" w:cs="Arial"/>
          <w:sz w:val="20"/>
          <w:szCs w:val="20"/>
          <w:lang w:eastAsia="ko-KR"/>
        </w:rPr>
        <w:t>it would be best to</w:t>
      </w:r>
      <w:r>
        <w:rPr>
          <w:rFonts w:ascii="Arial" w:hAnsi="Arial" w:cs="Arial"/>
          <w:sz w:val="20"/>
          <w:szCs w:val="20"/>
          <w:lang w:eastAsia="ko-KR"/>
        </w:rPr>
        <w:t xml:space="preserve"> first</w:t>
      </w:r>
      <w:r>
        <w:rPr>
          <w:rFonts w:ascii="Arial" w:hAnsi="Arial" w:cs="Arial"/>
          <w:sz w:val="20"/>
          <w:szCs w:val="20"/>
          <w:lang w:eastAsia="ko-KR"/>
        </w:rPr>
        <w:t xml:space="preserve"> conclude the 2</w:t>
      </w:r>
      <w:r w:rsidRPr="00D87936">
        <w:rPr>
          <w:rFonts w:ascii="Arial" w:hAnsi="Arial" w:cs="Arial"/>
          <w:sz w:val="20"/>
          <w:szCs w:val="20"/>
          <w:vertAlign w:val="superscript"/>
          <w:lang w:eastAsia="ko-KR"/>
        </w:rPr>
        <w:t>nd</w:t>
      </w:r>
      <w:r>
        <w:rPr>
          <w:rFonts w:ascii="Arial" w:hAnsi="Arial" w:cs="Arial"/>
          <w:sz w:val="20"/>
          <w:szCs w:val="20"/>
          <w:lang w:eastAsia="ko-KR"/>
        </w:rPr>
        <w:t xml:space="preserve"> topic</w:t>
      </w:r>
    </w:p>
    <w:p w:rsidR="00DC555B" w:rsidRPr="00DC555B" w:rsidRDefault="00DC555B" w:rsidP="00504A4E">
      <w:pPr>
        <w:spacing w:after="120"/>
        <w:rPr>
          <w:rFonts w:ascii="Arial" w:hAnsi="Arial" w:cs="Arial"/>
          <w:sz w:val="20"/>
          <w:szCs w:val="20"/>
          <w:u w:val="single"/>
          <w:lang w:eastAsia="ko-KR"/>
        </w:rPr>
      </w:pPr>
      <w:r>
        <w:rPr>
          <w:rFonts w:ascii="Arial" w:hAnsi="Arial" w:cs="Arial"/>
          <w:sz w:val="20"/>
          <w:szCs w:val="20"/>
          <w:u w:val="single"/>
          <w:lang w:eastAsia="ko-KR"/>
        </w:rPr>
        <w:lastRenderedPageBreak/>
        <w:t xml:space="preserve">Requirements on </w:t>
      </w:r>
      <w:r w:rsidRPr="00DC555B">
        <w:rPr>
          <w:rFonts w:ascii="Arial" w:hAnsi="Arial" w:cs="Arial"/>
          <w:sz w:val="20"/>
          <w:szCs w:val="20"/>
          <w:u w:val="single"/>
          <w:lang w:eastAsia="ko-KR"/>
        </w:rPr>
        <w:t>UE stor</w:t>
      </w:r>
      <w:r>
        <w:rPr>
          <w:rFonts w:ascii="Arial" w:hAnsi="Arial" w:cs="Arial"/>
          <w:sz w:val="20"/>
          <w:szCs w:val="20"/>
          <w:u w:val="single"/>
          <w:lang w:eastAsia="ko-KR"/>
        </w:rPr>
        <w:t xml:space="preserve">age </w:t>
      </w:r>
      <w:r w:rsidRPr="00DC555B">
        <w:rPr>
          <w:rFonts w:ascii="Arial" w:hAnsi="Arial" w:cs="Arial"/>
          <w:sz w:val="20"/>
          <w:szCs w:val="20"/>
          <w:u w:val="single"/>
          <w:lang w:eastAsia="ko-KR"/>
        </w:rPr>
        <w:t xml:space="preserve">and network signaling of delta target </w:t>
      </w:r>
      <w:proofErr w:type="spellStart"/>
      <w:r w:rsidRPr="00DC555B">
        <w:rPr>
          <w:rFonts w:ascii="Arial" w:hAnsi="Arial" w:cs="Arial"/>
          <w:sz w:val="20"/>
          <w:szCs w:val="20"/>
          <w:u w:val="single"/>
          <w:lang w:eastAsia="ko-KR"/>
        </w:rPr>
        <w:t>config</w:t>
      </w:r>
      <w:proofErr w:type="spellEnd"/>
      <w:r w:rsidRPr="00DC555B">
        <w:rPr>
          <w:rFonts w:ascii="Arial" w:hAnsi="Arial" w:cs="Arial"/>
          <w:sz w:val="20"/>
          <w:szCs w:val="20"/>
          <w:u w:val="single"/>
          <w:lang w:eastAsia="ko-KR"/>
        </w:rPr>
        <w:t xml:space="preserve"> (1</w:t>
      </w:r>
      <w:r w:rsidRPr="00DC555B">
        <w:rPr>
          <w:rFonts w:ascii="Arial" w:hAnsi="Arial" w:cs="Arial"/>
          <w:sz w:val="20"/>
          <w:szCs w:val="20"/>
          <w:u w:val="single"/>
          <w:vertAlign w:val="superscript"/>
          <w:lang w:eastAsia="ko-KR"/>
        </w:rPr>
        <w:t>st</w:t>
      </w:r>
      <w:r w:rsidRPr="00DC555B">
        <w:rPr>
          <w:rFonts w:ascii="Arial" w:hAnsi="Arial" w:cs="Arial"/>
          <w:sz w:val="20"/>
          <w:szCs w:val="20"/>
          <w:u w:val="single"/>
          <w:lang w:eastAsia="ko-KR"/>
        </w:rPr>
        <w:t xml:space="preserve"> issue)</w:t>
      </w:r>
    </w:p>
    <w:p w:rsidR="00504A4E" w:rsidRDefault="00DE71FB" w:rsidP="00504A4E">
      <w:pPr>
        <w:spacing w:after="120"/>
        <w:rPr>
          <w:rFonts w:ascii="Arial" w:hAnsi="Arial" w:cs="Arial"/>
          <w:sz w:val="20"/>
          <w:szCs w:val="20"/>
          <w:lang w:eastAsia="ko-KR"/>
        </w:rPr>
      </w:pPr>
      <w:r>
        <w:rPr>
          <w:rFonts w:ascii="Arial" w:hAnsi="Arial" w:cs="Arial"/>
          <w:sz w:val="20"/>
          <w:szCs w:val="20"/>
          <w:lang w:eastAsia="ko-KR"/>
        </w:rPr>
        <w:t xml:space="preserve">We understood that based on the views expressed during the e-mail discussion, the intention was to adopt option a) for the first issue. As we are not entirely sure this is the common understanding, we propose to re-confirm </w:t>
      </w:r>
      <w:r w:rsidR="00367B10">
        <w:rPr>
          <w:rFonts w:ascii="Arial" w:hAnsi="Arial" w:cs="Arial"/>
          <w:sz w:val="20"/>
          <w:szCs w:val="20"/>
          <w:lang w:eastAsia="ko-KR"/>
        </w:rPr>
        <w:t xml:space="preserve">what we understood was intended to be agreed (by </w:t>
      </w:r>
      <w:r>
        <w:rPr>
          <w:rFonts w:ascii="Arial" w:hAnsi="Arial" w:cs="Arial"/>
          <w:sz w:val="20"/>
          <w:szCs w:val="20"/>
          <w:lang w:eastAsia="ko-KR"/>
        </w:rPr>
        <w:t xml:space="preserve">a </w:t>
      </w:r>
      <w:r w:rsidR="00367B10">
        <w:rPr>
          <w:rFonts w:ascii="Arial" w:hAnsi="Arial" w:cs="Arial"/>
          <w:sz w:val="20"/>
          <w:szCs w:val="20"/>
          <w:lang w:eastAsia="ko-KR"/>
        </w:rPr>
        <w:t>hopefully clearer versio</w:t>
      </w:r>
      <w:r w:rsidR="00D87936">
        <w:rPr>
          <w:rFonts w:ascii="Arial" w:hAnsi="Arial" w:cs="Arial"/>
          <w:sz w:val="20"/>
          <w:szCs w:val="20"/>
          <w:lang w:eastAsia="ko-KR"/>
        </w:rPr>
        <w:t>n</w:t>
      </w:r>
      <w:r w:rsidR="00367B10">
        <w:rPr>
          <w:rFonts w:ascii="Arial" w:hAnsi="Arial" w:cs="Arial"/>
          <w:sz w:val="20"/>
          <w:szCs w:val="20"/>
          <w:lang w:eastAsia="ko-KR"/>
        </w:rPr>
        <w:t>)</w:t>
      </w:r>
      <w:r w:rsidR="00D87936">
        <w:rPr>
          <w:rFonts w:ascii="Arial" w:hAnsi="Arial" w:cs="Arial"/>
          <w:sz w:val="20"/>
          <w:szCs w:val="20"/>
          <w:lang w:eastAsia="ko-KR"/>
        </w:rPr>
        <w:t>.</w:t>
      </w:r>
    </w:p>
    <w:p w:rsidR="00DE71FB" w:rsidRDefault="00DE71FB" w:rsidP="008A1F73">
      <w:pPr>
        <w:spacing w:after="12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 xml:space="preserve">Upon receiving a Reconfiguration message including a CHO target configuration, UE is not required to store anything but the </w:t>
      </w:r>
      <w:r w:rsidRPr="00DE71FB">
        <w:rPr>
          <w:rFonts w:ascii="Arial" w:hAnsi="Arial" w:cs="Arial"/>
          <w:sz w:val="20"/>
          <w:szCs w:val="20"/>
          <w:lang w:eastAsia="ko-KR"/>
        </w:rPr>
        <w:t>Received delta target configuration</w:t>
      </w:r>
      <w:r w:rsidR="00367B10">
        <w:rPr>
          <w:rFonts w:ascii="Arial" w:hAnsi="Arial" w:cs="Arial"/>
          <w:sz w:val="20"/>
          <w:szCs w:val="20"/>
          <w:lang w:eastAsia="ko-KR"/>
        </w:rPr>
        <w:t xml:space="preserve"> (option 1.a)</w:t>
      </w:r>
      <w:r>
        <w:rPr>
          <w:rFonts w:ascii="Arial" w:hAnsi="Arial" w:cs="Arial"/>
          <w:sz w:val="20"/>
          <w:szCs w:val="20"/>
          <w:lang w:eastAsia="ko-KR"/>
        </w:rPr>
        <w:t xml:space="preserve">. The UE determines the </w:t>
      </w:r>
      <w:r w:rsidR="00CA0A18">
        <w:rPr>
          <w:rFonts w:ascii="Arial" w:hAnsi="Arial" w:cs="Arial"/>
          <w:sz w:val="20"/>
          <w:szCs w:val="20"/>
          <w:lang w:eastAsia="ko-KR"/>
        </w:rPr>
        <w:t xml:space="preserve">target </w:t>
      </w:r>
      <w:r>
        <w:rPr>
          <w:rFonts w:ascii="Arial" w:hAnsi="Arial" w:cs="Arial"/>
          <w:sz w:val="20"/>
          <w:szCs w:val="20"/>
          <w:lang w:eastAsia="ko-KR"/>
        </w:rPr>
        <w:t xml:space="preserve">CHO </w:t>
      </w:r>
      <w:r w:rsidR="00CA0A18">
        <w:rPr>
          <w:rFonts w:ascii="Arial" w:hAnsi="Arial" w:cs="Arial"/>
          <w:sz w:val="20"/>
          <w:szCs w:val="20"/>
          <w:lang w:eastAsia="ko-KR"/>
        </w:rPr>
        <w:t xml:space="preserve">configuration by applying the last received </w:t>
      </w:r>
      <w:r w:rsidR="00CA0A18" w:rsidRPr="00DE71FB">
        <w:rPr>
          <w:rFonts w:ascii="Arial" w:hAnsi="Arial" w:cs="Arial"/>
          <w:sz w:val="20"/>
          <w:szCs w:val="20"/>
          <w:lang w:eastAsia="ko-KR"/>
        </w:rPr>
        <w:t>delta target configuration</w:t>
      </w:r>
      <w:r w:rsidR="00CA0A18">
        <w:rPr>
          <w:rFonts w:ascii="Arial" w:hAnsi="Arial" w:cs="Arial"/>
          <w:sz w:val="20"/>
          <w:szCs w:val="20"/>
          <w:lang w:eastAsia="ko-KR"/>
        </w:rPr>
        <w:t xml:space="preserve"> to the</w:t>
      </w:r>
      <w:r>
        <w:rPr>
          <w:rFonts w:ascii="Arial" w:hAnsi="Arial" w:cs="Arial"/>
          <w:sz w:val="20"/>
          <w:szCs w:val="20"/>
          <w:lang w:eastAsia="ko-KR"/>
        </w:rPr>
        <w:t xml:space="preserve"> source configuration applicable at CHO execution.</w:t>
      </w:r>
      <w:r w:rsidR="00CA0A18">
        <w:rPr>
          <w:rFonts w:ascii="Arial" w:hAnsi="Arial" w:cs="Arial"/>
          <w:sz w:val="20"/>
          <w:szCs w:val="20"/>
          <w:lang w:eastAsia="ko-KR"/>
        </w:rPr>
        <w:t xml:space="preserve"> Network is required to signal modified CHO configurations to ensure such UE operation.</w:t>
      </w:r>
    </w:p>
    <w:p w:rsidR="00367B10" w:rsidRDefault="00CA0A18" w:rsidP="00B0038E">
      <w:pPr>
        <w:spacing w:after="120"/>
        <w:rPr>
          <w:rFonts w:ascii="Arial" w:hAnsi="Arial" w:cs="Arial"/>
          <w:sz w:val="20"/>
          <w:szCs w:val="20"/>
          <w:lang w:eastAsia="ko-KR"/>
        </w:rPr>
      </w:pPr>
      <w:r>
        <w:rPr>
          <w:rFonts w:ascii="Arial" w:hAnsi="Arial" w:cs="Arial"/>
          <w:sz w:val="20"/>
          <w:szCs w:val="20"/>
          <w:lang w:eastAsia="ko-KR"/>
        </w:rPr>
        <w:t xml:space="preserve">A further question </w:t>
      </w:r>
      <w:r w:rsidR="00DC555B">
        <w:rPr>
          <w:rFonts w:ascii="Arial" w:hAnsi="Arial" w:cs="Arial"/>
          <w:sz w:val="20"/>
          <w:szCs w:val="20"/>
          <w:lang w:eastAsia="ko-KR"/>
        </w:rPr>
        <w:t xml:space="preserve">is </w:t>
      </w:r>
      <w:r>
        <w:rPr>
          <w:rFonts w:ascii="Arial" w:hAnsi="Arial" w:cs="Arial"/>
          <w:sz w:val="20"/>
          <w:szCs w:val="20"/>
          <w:lang w:eastAsia="ko-KR"/>
        </w:rPr>
        <w:t>whether and how to capture th</w:t>
      </w:r>
      <w:r w:rsidR="00DC555B">
        <w:rPr>
          <w:rFonts w:ascii="Arial" w:hAnsi="Arial" w:cs="Arial"/>
          <w:sz w:val="20"/>
          <w:szCs w:val="20"/>
          <w:lang w:eastAsia="ko-KR"/>
        </w:rPr>
        <w:t>is</w:t>
      </w:r>
      <w:r>
        <w:rPr>
          <w:rFonts w:ascii="Arial" w:hAnsi="Arial" w:cs="Arial"/>
          <w:sz w:val="20"/>
          <w:szCs w:val="20"/>
          <w:lang w:eastAsia="ko-KR"/>
        </w:rPr>
        <w:t xml:space="preserve"> agreement </w:t>
      </w:r>
      <w:r w:rsidR="00DC555B">
        <w:rPr>
          <w:rFonts w:ascii="Arial" w:hAnsi="Arial" w:cs="Arial"/>
          <w:sz w:val="20"/>
          <w:szCs w:val="20"/>
          <w:lang w:eastAsia="ko-KR"/>
        </w:rPr>
        <w:t>in our specifications</w:t>
      </w:r>
      <w:r>
        <w:rPr>
          <w:rFonts w:ascii="Arial" w:hAnsi="Arial" w:cs="Arial"/>
          <w:sz w:val="20"/>
          <w:szCs w:val="20"/>
          <w:lang w:eastAsia="ko-KR"/>
        </w:rPr>
        <w:t xml:space="preserve">. </w:t>
      </w:r>
      <w:r w:rsidR="00367B10">
        <w:rPr>
          <w:rFonts w:ascii="Arial" w:hAnsi="Arial" w:cs="Arial"/>
          <w:sz w:val="20"/>
          <w:szCs w:val="20"/>
          <w:lang w:eastAsia="ko-KR"/>
        </w:rPr>
        <w:t xml:space="preserve">As the agreement </w:t>
      </w:r>
      <w:r w:rsidR="00DC555B">
        <w:rPr>
          <w:rFonts w:ascii="Arial" w:hAnsi="Arial" w:cs="Arial"/>
          <w:sz w:val="20"/>
          <w:szCs w:val="20"/>
          <w:lang w:eastAsia="ko-KR"/>
        </w:rPr>
        <w:t xml:space="preserve">clearly </w:t>
      </w:r>
      <w:r w:rsidR="00367B10">
        <w:rPr>
          <w:rFonts w:ascii="Arial" w:hAnsi="Arial" w:cs="Arial"/>
          <w:sz w:val="20"/>
          <w:szCs w:val="20"/>
          <w:lang w:eastAsia="ko-KR"/>
        </w:rPr>
        <w:t>affects the UE and network requirements, w</w:t>
      </w:r>
      <w:r w:rsidR="00B0038E">
        <w:rPr>
          <w:rFonts w:ascii="Arial" w:hAnsi="Arial" w:cs="Arial"/>
          <w:sz w:val="20"/>
          <w:szCs w:val="20"/>
          <w:lang w:eastAsia="ko-KR"/>
        </w:rPr>
        <w:t xml:space="preserve">e </w:t>
      </w:r>
      <w:r w:rsidR="00367B10">
        <w:rPr>
          <w:rFonts w:ascii="Arial" w:hAnsi="Arial" w:cs="Arial"/>
          <w:sz w:val="20"/>
          <w:szCs w:val="20"/>
          <w:lang w:eastAsia="ko-KR"/>
        </w:rPr>
        <w:t>think it needs to be</w:t>
      </w:r>
      <w:r w:rsidR="00B0038E">
        <w:rPr>
          <w:rFonts w:ascii="Arial" w:hAnsi="Arial" w:cs="Arial"/>
          <w:sz w:val="20"/>
          <w:szCs w:val="20"/>
          <w:lang w:eastAsia="ko-KR"/>
        </w:rPr>
        <w:t xml:space="preserve"> reflected in </w:t>
      </w:r>
      <w:r w:rsidR="00367B10">
        <w:rPr>
          <w:rFonts w:ascii="Arial" w:hAnsi="Arial" w:cs="Arial"/>
          <w:sz w:val="20"/>
          <w:szCs w:val="20"/>
          <w:lang w:eastAsia="ko-KR"/>
        </w:rPr>
        <w:t>stage 3 specifications.</w:t>
      </w:r>
      <w:r w:rsidR="00B0038E">
        <w:rPr>
          <w:rFonts w:ascii="Arial" w:hAnsi="Arial" w:cs="Arial"/>
          <w:sz w:val="20"/>
          <w:szCs w:val="20"/>
          <w:lang w:eastAsia="ko-KR"/>
        </w:rPr>
        <w:t xml:space="preserve"> </w:t>
      </w:r>
      <w:r w:rsidR="00367B10">
        <w:rPr>
          <w:rFonts w:ascii="Arial" w:hAnsi="Arial" w:cs="Arial"/>
          <w:sz w:val="20"/>
          <w:szCs w:val="20"/>
          <w:lang w:eastAsia="ko-KR"/>
        </w:rPr>
        <w:t>Regarding how to reflect th</w:t>
      </w:r>
      <w:r w:rsidR="00DC555B">
        <w:rPr>
          <w:rFonts w:ascii="Arial" w:hAnsi="Arial" w:cs="Arial"/>
          <w:sz w:val="20"/>
          <w:szCs w:val="20"/>
          <w:lang w:eastAsia="ko-KR"/>
        </w:rPr>
        <w:t>is</w:t>
      </w:r>
      <w:r w:rsidR="00367B10">
        <w:rPr>
          <w:rFonts w:ascii="Arial" w:hAnsi="Arial" w:cs="Arial"/>
          <w:sz w:val="20"/>
          <w:szCs w:val="20"/>
          <w:lang w:eastAsia="ko-KR"/>
        </w:rPr>
        <w:t>, we think there are two options:</w:t>
      </w:r>
    </w:p>
    <w:p w:rsidR="00367B10" w:rsidRDefault="00367B10" w:rsidP="00367B10">
      <w:pPr>
        <w:pStyle w:val="ListParagraph"/>
        <w:numPr>
          <w:ilvl w:val="0"/>
          <w:numId w:val="47"/>
        </w:numPr>
        <w:spacing w:after="120"/>
        <w:rPr>
          <w:rFonts w:ascii="Arial" w:hAnsi="Arial" w:cs="Arial"/>
          <w:lang w:eastAsia="ko-KR"/>
        </w:rPr>
      </w:pPr>
      <w:r w:rsidRPr="00367B10">
        <w:rPr>
          <w:rFonts w:ascii="Arial" w:hAnsi="Arial" w:cs="Arial"/>
          <w:lang w:eastAsia="ko-KR"/>
        </w:rPr>
        <w:t xml:space="preserve">Clarify the UE requirements i.e. that </w:t>
      </w:r>
      <w:r w:rsidR="008F4D83">
        <w:rPr>
          <w:rFonts w:ascii="Arial" w:hAnsi="Arial" w:cs="Arial"/>
          <w:lang w:eastAsia="ko-KR"/>
        </w:rPr>
        <w:t xml:space="preserve">in accordance with option 1.a </w:t>
      </w:r>
      <w:r w:rsidRPr="00367B10">
        <w:rPr>
          <w:rFonts w:ascii="Arial" w:hAnsi="Arial" w:cs="Arial"/>
          <w:lang w:eastAsia="ko-KR"/>
        </w:rPr>
        <w:t>UE determines the resulting full target configuration by applying the last received delta target configuration to the source configuration applicable at CHO execution</w:t>
      </w:r>
    </w:p>
    <w:p w:rsidR="00367B10" w:rsidRPr="00367B10" w:rsidRDefault="00367B10" w:rsidP="00367B10">
      <w:pPr>
        <w:pStyle w:val="ListParagraph"/>
        <w:numPr>
          <w:ilvl w:val="0"/>
          <w:numId w:val="47"/>
        </w:numPr>
        <w:spacing w:after="120"/>
        <w:rPr>
          <w:rFonts w:ascii="Arial" w:hAnsi="Arial" w:cs="Arial"/>
          <w:lang w:eastAsia="ko-KR"/>
        </w:rPr>
      </w:pPr>
      <w:r>
        <w:rPr>
          <w:rFonts w:ascii="Arial" w:hAnsi="Arial" w:cs="Arial"/>
          <w:lang w:eastAsia="ko-KR"/>
        </w:rPr>
        <w:t xml:space="preserve">Clarify in which cases the network is required to provide an updated </w:t>
      </w:r>
      <w:r w:rsidRPr="00367B10">
        <w:rPr>
          <w:rFonts w:ascii="Arial" w:hAnsi="Arial" w:cs="Arial"/>
          <w:lang w:eastAsia="ko-KR"/>
        </w:rPr>
        <w:t>delta target configuration</w:t>
      </w:r>
      <w:r>
        <w:rPr>
          <w:rFonts w:ascii="Arial" w:hAnsi="Arial" w:cs="Arial"/>
          <w:lang w:eastAsia="ko-KR"/>
        </w:rPr>
        <w:t xml:space="preserve"> to the UE</w:t>
      </w:r>
    </w:p>
    <w:p w:rsidR="008F4D83" w:rsidRDefault="00DC555B" w:rsidP="00B0038E">
      <w:pPr>
        <w:spacing w:after="120"/>
        <w:rPr>
          <w:rFonts w:ascii="Arial" w:hAnsi="Arial" w:cs="Arial"/>
          <w:sz w:val="20"/>
          <w:szCs w:val="20"/>
          <w:lang w:eastAsia="ko-KR"/>
        </w:rPr>
      </w:pPr>
      <w:r>
        <w:rPr>
          <w:rFonts w:ascii="Arial" w:hAnsi="Arial" w:cs="Arial"/>
          <w:sz w:val="20"/>
          <w:szCs w:val="20"/>
          <w:lang w:eastAsia="ko-KR"/>
        </w:rPr>
        <w:t>Assuming</w:t>
      </w:r>
      <w:r w:rsidR="008F4D83">
        <w:rPr>
          <w:rFonts w:ascii="Arial" w:hAnsi="Arial" w:cs="Arial"/>
          <w:sz w:val="20"/>
          <w:szCs w:val="20"/>
          <w:lang w:eastAsia="ko-KR"/>
        </w:rPr>
        <w:t xml:space="preserve"> option 1.a is</w:t>
      </w:r>
      <w:r>
        <w:rPr>
          <w:rFonts w:ascii="Arial" w:hAnsi="Arial" w:cs="Arial"/>
          <w:sz w:val="20"/>
          <w:szCs w:val="20"/>
          <w:lang w:eastAsia="ko-KR"/>
        </w:rPr>
        <w:t xml:space="preserve"> indeed</w:t>
      </w:r>
      <w:r w:rsidR="008F4D83">
        <w:rPr>
          <w:rFonts w:ascii="Arial" w:hAnsi="Arial" w:cs="Arial"/>
          <w:sz w:val="20"/>
          <w:szCs w:val="20"/>
          <w:lang w:eastAsia="ko-KR"/>
        </w:rPr>
        <w:t xml:space="preserve"> the correct interpretation of our previous agreement, we think it is appropriate to specify the UE requirements and hence we propose:</w:t>
      </w:r>
    </w:p>
    <w:p w:rsidR="008F4D83" w:rsidRDefault="008F4D83" w:rsidP="008F4D83">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 xml:space="preserve">Capture the previous agreement as clarified in option 1.a by specifying UE requirements i.e. regarding how </w:t>
      </w:r>
      <w:r w:rsidRPr="00367B10">
        <w:rPr>
          <w:rFonts w:ascii="Arial" w:hAnsi="Arial" w:cs="Arial"/>
          <w:sz w:val="20"/>
          <w:szCs w:val="20"/>
          <w:lang w:eastAsia="ko-KR"/>
        </w:rPr>
        <w:t>UE determines the resulting full target configuration</w:t>
      </w:r>
    </w:p>
    <w:p w:rsidR="008F4D83" w:rsidRDefault="008F4D83" w:rsidP="008F4D83">
      <w:pPr>
        <w:spacing w:after="120"/>
        <w:ind w:left="852" w:hanging="852"/>
        <w:rPr>
          <w:rFonts w:ascii="Arial" w:hAnsi="Arial" w:cs="Arial"/>
          <w:sz w:val="20"/>
          <w:szCs w:val="20"/>
          <w:lang w:eastAsia="ko-KR"/>
        </w:rPr>
      </w:pPr>
      <w:r>
        <w:rPr>
          <w:rFonts w:ascii="Arial" w:hAnsi="Arial" w:cs="Arial"/>
          <w:sz w:val="20"/>
          <w:szCs w:val="20"/>
          <w:lang w:eastAsia="ko-KR"/>
        </w:rPr>
        <w:t>Note</w:t>
      </w:r>
      <w:r>
        <w:rPr>
          <w:rFonts w:ascii="Arial" w:hAnsi="Arial" w:cs="Arial"/>
          <w:sz w:val="20"/>
          <w:szCs w:val="20"/>
          <w:lang w:eastAsia="ko-KR"/>
        </w:rPr>
        <w:tab/>
        <w:t>If however option 1.b were the correct understanding, we still think stage 3 should capture the agreement. In this case it however seems more appropriate to do this by clarifying in which cases network shall at least provide an updated delta target configuration to the UE.</w:t>
      </w:r>
    </w:p>
    <w:p w:rsidR="00DC555B" w:rsidRDefault="00DC555B" w:rsidP="00DC555B">
      <w:pPr>
        <w:rPr>
          <w:rFonts w:ascii="Arial" w:hAnsi="Arial" w:cs="Arial"/>
          <w:sz w:val="20"/>
          <w:szCs w:val="20"/>
          <w:lang w:eastAsia="ko-KR"/>
        </w:rPr>
      </w:pPr>
    </w:p>
    <w:p w:rsidR="008F4D83" w:rsidRPr="00BF08AB" w:rsidRDefault="00DC555B" w:rsidP="008F4D83">
      <w:pPr>
        <w:spacing w:after="120"/>
        <w:rPr>
          <w:rFonts w:ascii="Arial" w:hAnsi="Arial" w:cs="Arial"/>
          <w:sz w:val="20"/>
          <w:szCs w:val="20"/>
          <w:u w:val="single"/>
          <w:lang w:eastAsia="ko-KR"/>
        </w:rPr>
      </w:pPr>
      <w:r>
        <w:rPr>
          <w:rFonts w:ascii="Arial" w:hAnsi="Arial" w:cs="Arial"/>
          <w:sz w:val="20"/>
          <w:szCs w:val="20"/>
          <w:u w:val="single"/>
          <w:lang w:eastAsia="ko-KR"/>
        </w:rPr>
        <w:t>FFS on when to perform compliance check</w:t>
      </w:r>
    </w:p>
    <w:p w:rsidR="00E4490A" w:rsidRDefault="00E4490A" w:rsidP="00B0038E">
      <w:pPr>
        <w:spacing w:after="120"/>
        <w:rPr>
          <w:rFonts w:ascii="Arial" w:hAnsi="Arial" w:cs="Arial"/>
          <w:sz w:val="20"/>
          <w:szCs w:val="20"/>
          <w:lang w:eastAsia="ko-KR"/>
        </w:rPr>
      </w:pPr>
      <w:r>
        <w:rPr>
          <w:rFonts w:ascii="Arial" w:hAnsi="Arial" w:cs="Arial"/>
          <w:sz w:val="20"/>
          <w:szCs w:val="20"/>
          <w:lang w:eastAsia="ko-KR"/>
        </w:rPr>
        <w:t>There still is an FFS whether UE performs the compliance check for the target CHO configuration upon its receipt or upon actual execution. The FFS also includes what should be done when in case of success and failure of the compliance check. We think the following main options are currently considered.</w:t>
      </w:r>
    </w:p>
    <w:p w:rsidR="00E4490A" w:rsidRDefault="00E4490A" w:rsidP="00B0038E">
      <w:pPr>
        <w:spacing w:after="120"/>
        <w:rPr>
          <w:rFonts w:ascii="Arial" w:hAnsi="Arial" w:cs="Arial"/>
          <w:sz w:val="20"/>
          <w:szCs w:val="20"/>
          <w:lang w:eastAsia="ko-KR"/>
        </w:rPr>
      </w:pPr>
    </w:p>
    <w:tbl>
      <w:tblPr>
        <w:tblStyle w:val="TableGrid"/>
        <w:tblW w:w="0" w:type="auto"/>
        <w:tblLook w:val="04A0" w:firstRow="1" w:lastRow="0" w:firstColumn="1" w:lastColumn="0" w:noHBand="0" w:noVBand="1"/>
      </w:tblPr>
      <w:tblGrid>
        <w:gridCol w:w="648"/>
        <w:gridCol w:w="3240"/>
        <w:gridCol w:w="3240"/>
        <w:gridCol w:w="3555"/>
      </w:tblGrid>
      <w:tr w:rsidR="00E4490A" w:rsidTr="00D825C5">
        <w:tc>
          <w:tcPr>
            <w:tcW w:w="648" w:type="dxa"/>
          </w:tcPr>
          <w:p w:rsidR="00E4490A" w:rsidRDefault="00E4490A" w:rsidP="00B0038E">
            <w:pPr>
              <w:spacing w:after="120"/>
              <w:rPr>
                <w:rFonts w:ascii="Arial" w:hAnsi="Arial" w:cs="Arial"/>
                <w:sz w:val="20"/>
                <w:szCs w:val="20"/>
                <w:lang w:eastAsia="ko-KR"/>
              </w:rPr>
            </w:pPr>
            <w:r>
              <w:rPr>
                <w:rFonts w:ascii="Arial" w:hAnsi="Arial" w:cs="Arial"/>
                <w:sz w:val="20"/>
                <w:szCs w:val="20"/>
                <w:lang w:eastAsia="ko-KR"/>
              </w:rPr>
              <w:t>No</w:t>
            </w:r>
          </w:p>
        </w:tc>
        <w:tc>
          <w:tcPr>
            <w:tcW w:w="3240" w:type="dxa"/>
          </w:tcPr>
          <w:p w:rsidR="00E4490A" w:rsidRDefault="00E4490A" w:rsidP="00B0038E">
            <w:pPr>
              <w:spacing w:after="120"/>
              <w:rPr>
                <w:rFonts w:ascii="Arial" w:hAnsi="Arial" w:cs="Arial"/>
                <w:sz w:val="20"/>
                <w:szCs w:val="20"/>
                <w:lang w:eastAsia="ko-KR"/>
              </w:rPr>
            </w:pPr>
            <w:r>
              <w:rPr>
                <w:rFonts w:ascii="Arial" w:hAnsi="Arial" w:cs="Arial"/>
                <w:sz w:val="20"/>
                <w:szCs w:val="20"/>
                <w:lang w:eastAsia="ko-KR"/>
              </w:rPr>
              <w:t>Description</w:t>
            </w:r>
          </w:p>
        </w:tc>
        <w:tc>
          <w:tcPr>
            <w:tcW w:w="3240" w:type="dxa"/>
          </w:tcPr>
          <w:p w:rsidR="00E4490A" w:rsidRDefault="00E4490A" w:rsidP="00E4490A">
            <w:pPr>
              <w:spacing w:after="120"/>
              <w:rPr>
                <w:rFonts w:ascii="Arial" w:hAnsi="Arial" w:cs="Arial"/>
                <w:sz w:val="20"/>
                <w:szCs w:val="20"/>
                <w:lang w:eastAsia="ko-KR"/>
              </w:rPr>
            </w:pPr>
            <w:r>
              <w:rPr>
                <w:rFonts w:ascii="Arial" w:hAnsi="Arial" w:cs="Arial"/>
                <w:sz w:val="20"/>
                <w:szCs w:val="20"/>
                <w:lang w:eastAsia="ko-KR"/>
              </w:rPr>
              <w:t>UE action upon compliance</w:t>
            </w:r>
          </w:p>
        </w:tc>
        <w:tc>
          <w:tcPr>
            <w:tcW w:w="3555" w:type="dxa"/>
          </w:tcPr>
          <w:p w:rsidR="00E4490A" w:rsidRDefault="00E4490A" w:rsidP="00E4490A">
            <w:pPr>
              <w:spacing w:after="120"/>
              <w:rPr>
                <w:rFonts w:ascii="Arial" w:hAnsi="Arial" w:cs="Arial"/>
                <w:sz w:val="20"/>
                <w:szCs w:val="20"/>
                <w:lang w:eastAsia="ko-KR"/>
              </w:rPr>
            </w:pPr>
            <w:r>
              <w:rPr>
                <w:rFonts w:ascii="Arial" w:hAnsi="Arial" w:cs="Arial"/>
                <w:sz w:val="20"/>
                <w:szCs w:val="20"/>
                <w:lang w:eastAsia="ko-KR"/>
              </w:rPr>
              <w:t xml:space="preserve">UE action upon </w:t>
            </w:r>
            <w:r>
              <w:rPr>
                <w:rFonts w:ascii="Arial" w:hAnsi="Arial" w:cs="Arial"/>
                <w:sz w:val="20"/>
                <w:szCs w:val="20"/>
                <w:lang w:eastAsia="ko-KR"/>
              </w:rPr>
              <w:t>non-compliance</w:t>
            </w:r>
          </w:p>
        </w:tc>
      </w:tr>
      <w:tr w:rsidR="00E4490A" w:rsidTr="00D825C5">
        <w:tc>
          <w:tcPr>
            <w:tcW w:w="648" w:type="dxa"/>
          </w:tcPr>
          <w:p w:rsidR="00E4490A" w:rsidRDefault="00E4490A" w:rsidP="00B0038E">
            <w:pPr>
              <w:spacing w:after="120"/>
              <w:rPr>
                <w:rFonts w:ascii="Arial" w:hAnsi="Arial" w:cs="Arial"/>
                <w:sz w:val="20"/>
                <w:szCs w:val="20"/>
                <w:lang w:eastAsia="ko-KR"/>
              </w:rPr>
            </w:pPr>
            <w:r>
              <w:rPr>
                <w:rFonts w:ascii="Arial" w:hAnsi="Arial" w:cs="Arial"/>
                <w:sz w:val="20"/>
                <w:szCs w:val="20"/>
                <w:lang w:eastAsia="ko-KR"/>
              </w:rPr>
              <w:t>1</w:t>
            </w:r>
            <w:r w:rsidR="00D825C5">
              <w:rPr>
                <w:rFonts w:ascii="Arial" w:hAnsi="Arial" w:cs="Arial"/>
                <w:sz w:val="20"/>
                <w:szCs w:val="20"/>
                <w:lang w:eastAsia="ko-KR"/>
              </w:rPr>
              <w:t>a</w:t>
            </w:r>
          </w:p>
        </w:tc>
        <w:tc>
          <w:tcPr>
            <w:tcW w:w="3240" w:type="dxa"/>
          </w:tcPr>
          <w:p w:rsidR="00E4490A" w:rsidRDefault="00E4490A" w:rsidP="00B0038E">
            <w:pPr>
              <w:spacing w:after="120"/>
              <w:rPr>
                <w:rFonts w:ascii="Arial" w:hAnsi="Arial" w:cs="Arial"/>
                <w:sz w:val="20"/>
                <w:szCs w:val="20"/>
                <w:lang w:eastAsia="ko-KR"/>
              </w:rPr>
            </w:pPr>
            <w:r>
              <w:rPr>
                <w:rFonts w:ascii="Arial" w:hAnsi="Arial" w:cs="Arial"/>
                <w:sz w:val="20"/>
                <w:szCs w:val="20"/>
                <w:lang w:eastAsia="ko-KR"/>
              </w:rPr>
              <w:t xml:space="preserve">Compliance </w:t>
            </w:r>
            <w:r w:rsidR="00D825C5">
              <w:rPr>
                <w:rFonts w:ascii="Arial" w:hAnsi="Arial" w:cs="Arial"/>
                <w:sz w:val="20"/>
                <w:szCs w:val="20"/>
                <w:lang w:eastAsia="ko-KR"/>
              </w:rPr>
              <w:t xml:space="preserve">check </w:t>
            </w:r>
            <w:r>
              <w:rPr>
                <w:rFonts w:ascii="Arial" w:hAnsi="Arial" w:cs="Arial"/>
                <w:sz w:val="20"/>
                <w:szCs w:val="20"/>
                <w:lang w:eastAsia="ko-KR"/>
              </w:rPr>
              <w:t>upon receipt</w:t>
            </w:r>
          </w:p>
        </w:tc>
        <w:tc>
          <w:tcPr>
            <w:tcW w:w="3240" w:type="dxa"/>
          </w:tcPr>
          <w:p w:rsidR="00E4490A" w:rsidRDefault="00D825C5" w:rsidP="00D825C5">
            <w:pPr>
              <w:spacing w:after="120"/>
              <w:rPr>
                <w:rFonts w:ascii="Arial" w:hAnsi="Arial" w:cs="Arial"/>
                <w:sz w:val="20"/>
                <w:szCs w:val="20"/>
                <w:lang w:eastAsia="ko-KR"/>
              </w:rPr>
            </w:pPr>
            <w:r>
              <w:rPr>
                <w:rFonts w:ascii="Arial" w:hAnsi="Arial" w:cs="Arial"/>
                <w:sz w:val="20"/>
                <w:szCs w:val="20"/>
                <w:lang w:eastAsia="ko-KR"/>
              </w:rPr>
              <w:t>None i.e. UE returns Complete without any indication</w:t>
            </w:r>
          </w:p>
        </w:tc>
        <w:tc>
          <w:tcPr>
            <w:tcW w:w="3555" w:type="dxa"/>
          </w:tcPr>
          <w:p w:rsidR="00E4490A" w:rsidRDefault="00D825C5" w:rsidP="00B0038E">
            <w:pPr>
              <w:spacing w:after="120"/>
              <w:rPr>
                <w:rFonts w:ascii="Arial" w:hAnsi="Arial" w:cs="Arial"/>
                <w:sz w:val="20"/>
                <w:szCs w:val="20"/>
                <w:lang w:eastAsia="ko-KR"/>
              </w:rPr>
            </w:pPr>
            <w:r>
              <w:rPr>
                <w:rFonts w:ascii="Arial" w:hAnsi="Arial" w:cs="Arial"/>
                <w:sz w:val="20"/>
                <w:szCs w:val="20"/>
                <w:lang w:eastAsia="ko-KR"/>
              </w:rPr>
              <w:t>Perform RRE</w:t>
            </w:r>
          </w:p>
        </w:tc>
      </w:tr>
      <w:tr w:rsidR="00D825C5" w:rsidTr="00D825C5">
        <w:tc>
          <w:tcPr>
            <w:tcW w:w="648" w:type="dxa"/>
          </w:tcPr>
          <w:p w:rsidR="00D825C5" w:rsidRDefault="00D825C5" w:rsidP="00B0038E">
            <w:pPr>
              <w:spacing w:after="120"/>
              <w:rPr>
                <w:rFonts w:ascii="Arial" w:hAnsi="Arial" w:cs="Arial"/>
                <w:sz w:val="20"/>
                <w:szCs w:val="20"/>
                <w:lang w:eastAsia="ko-KR"/>
              </w:rPr>
            </w:pPr>
            <w:r>
              <w:rPr>
                <w:rFonts w:ascii="Arial" w:hAnsi="Arial" w:cs="Arial"/>
                <w:sz w:val="20"/>
                <w:szCs w:val="20"/>
                <w:lang w:eastAsia="ko-KR"/>
              </w:rPr>
              <w:t>1b</w:t>
            </w:r>
          </w:p>
        </w:tc>
        <w:tc>
          <w:tcPr>
            <w:tcW w:w="3240" w:type="dxa"/>
          </w:tcPr>
          <w:p w:rsidR="00D825C5" w:rsidRDefault="00D825C5" w:rsidP="001540C7">
            <w:pPr>
              <w:spacing w:after="120"/>
              <w:rPr>
                <w:rFonts w:ascii="Arial" w:hAnsi="Arial" w:cs="Arial"/>
                <w:sz w:val="20"/>
                <w:szCs w:val="20"/>
                <w:lang w:eastAsia="ko-KR"/>
              </w:rPr>
            </w:pPr>
            <w:r>
              <w:rPr>
                <w:rFonts w:ascii="Arial" w:hAnsi="Arial" w:cs="Arial"/>
                <w:sz w:val="20"/>
                <w:szCs w:val="20"/>
                <w:lang w:eastAsia="ko-KR"/>
              </w:rPr>
              <w:t>Compliance check upon receipt</w:t>
            </w:r>
          </w:p>
        </w:tc>
        <w:tc>
          <w:tcPr>
            <w:tcW w:w="3240" w:type="dxa"/>
          </w:tcPr>
          <w:p w:rsidR="00D825C5" w:rsidRDefault="00D825C5" w:rsidP="001540C7">
            <w:pPr>
              <w:spacing w:after="120"/>
              <w:rPr>
                <w:rFonts w:ascii="Arial" w:hAnsi="Arial" w:cs="Arial"/>
                <w:sz w:val="20"/>
                <w:szCs w:val="20"/>
                <w:lang w:eastAsia="ko-KR"/>
              </w:rPr>
            </w:pPr>
            <w:r>
              <w:rPr>
                <w:rFonts w:ascii="Arial" w:hAnsi="Arial" w:cs="Arial"/>
                <w:sz w:val="20"/>
                <w:szCs w:val="20"/>
                <w:lang w:eastAsia="ko-KR"/>
              </w:rPr>
              <w:t>Provide indication of result to source (in Complete)</w:t>
            </w:r>
          </w:p>
        </w:tc>
        <w:tc>
          <w:tcPr>
            <w:tcW w:w="3555" w:type="dxa"/>
          </w:tcPr>
          <w:p w:rsidR="00D825C5" w:rsidRDefault="00D825C5" w:rsidP="001540C7">
            <w:pPr>
              <w:spacing w:after="120"/>
              <w:rPr>
                <w:rFonts w:ascii="Arial" w:hAnsi="Arial" w:cs="Arial"/>
                <w:sz w:val="20"/>
                <w:szCs w:val="20"/>
                <w:lang w:eastAsia="ko-KR"/>
              </w:rPr>
            </w:pPr>
            <w:r>
              <w:rPr>
                <w:rFonts w:ascii="Arial" w:hAnsi="Arial" w:cs="Arial"/>
                <w:sz w:val="20"/>
                <w:szCs w:val="20"/>
                <w:lang w:eastAsia="ko-KR"/>
              </w:rPr>
              <w:t>Provide indication of result to source (in Complete)</w:t>
            </w:r>
          </w:p>
        </w:tc>
      </w:tr>
      <w:tr w:rsidR="00D825C5" w:rsidTr="00D825C5">
        <w:tc>
          <w:tcPr>
            <w:tcW w:w="648" w:type="dxa"/>
          </w:tcPr>
          <w:p w:rsidR="00D825C5" w:rsidRDefault="00D825C5" w:rsidP="00B0038E">
            <w:pPr>
              <w:spacing w:after="120"/>
              <w:rPr>
                <w:rFonts w:ascii="Arial" w:hAnsi="Arial" w:cs="Arial"/>
                <w:sz w:val="20"/>
                <w:szCs w:val="20"/>
                <w:lang w:eastAsia="ko-KR"/>
              </w:rPr>
            </w:pPr>
            <w:r>
              <w:rPr>
                <w:rFonts w:ascii="Arial" w:hAnsi="Arial" w:cs="Arial"/>
                <w:sz w:val="20"/>
                <w:szCs w:val="20"/>
                <w:lang w:eastAsia="ko-KR"/>
              </w:rPr>
              <w:t>2</w:t>
            </w:r>
          </w:p>
        </w:tc>
        <w:tc>
          <w:tcPr>
            <w:tcW w:w="3240" w:type="dxa"/>
          </w:tcPr>
          <w:p w:rsidR="00D825C5" w:rsidRDefault="00D825C5" w:rsidP="00D825C5">
            <w:pPr>
              <w:spacing w:after="120"/>
              <w:rPr>
                <w:rFonts w:ascii="Arial" w:hAnsi="Arial" w:cs="Arial"/>
                <w:sz w:val="20"/>
                <w:szCs w:val="20"/>
                <w:lang w:eastAsia="ko-KR"/>
              </w:rPr>
            </w:pPr>
            <w:r>
              <w:rPr>
                <w:rFonts w:ascii="Arial" w:hAnsi="Arial" w:cs="Arial"/>
                <w:sz w:val="20"/>
                <w:szCs w:val="20"/>
                <w:lang w:eastAsia="ko-KR"/>
              </w:rPr>
              <w:t xml:space="preserve">Compliance check upon </w:t>
            </w:r>
            <w:r>
              <w:rPr>
                <w:rFonts w:ascii="Arial" w:hAnsi="Arial" w:cs="Arial"/>
                <w:sz w:val="20"/>
                <w:szCs w:val="20"/>
                <w:lang w:eastAsia="ko-KR"/>
              </w:rPr>
              <w:t>CHO execution</w:t>
            </w:r>
          </w:p>
        </w:tc>
        <w:tc>
          <w:tcPr>
            <w:tcW w:w="3240" w:type="dxa"/>
          </w:tcPr>
          <w:p w:rsidR="00D825C5" w:rsidRDefault="00D825C5" w:rsidP="00B0038E">
            <w:pPr>
              <w:spacing w:after="120"/>
              <w:rPr>
                <w:rFonts w:ascii="Arial" w:hAnsi="Arial" w:cs="Arial"/>
                <w:sz w:val="20"/>
                <w:szCs w:val="20"/>
                <w:lang w:eastAsia="ko-KR"/>
              </w:rPr>
            </w:pPr>
            <w:r>
              <w:rPr>
                <w:rFonts w:ascii="Arial" w:hAnsi="Arial" w:cs="Arial"/>
                <w:sz w:val="20"/>
                <w:szCs w:val="20"/>
                <w:lang w:eastAsia="ko-KR"/>
              </w:rPr>
              <w:t>Perform CHO</w:t>
            </w:r>
          </w:p>
        </w:tc>
        <w:tc>
          <w:tcPr>
            <w:tcW w:w="3555" w:type="dxa"/>
          </w:tcPr>
          <w:p w:rsidR="00D825C5" w:rsidRDefault="00D825C5" w:rsidP="00B0038E">
            <w:pPr>
              <w:spacing w:after="120"/>
              <w:rPr>
                <w:rFonts w:ascii="Arial" w:hAnsi="Arial" w:cs="Arial"/>
                <w:sz w:val="20"/>
                <w:szCs w:val="20"/>
                <w:lang w:eastAsia="ko-KR"/>
              </w:rPr>
            </w:pPr>
            <w:r>
              <w:rPr>
                <w:rFonts w:ascii="Arial" w:hAnsi="Arial" w:cs="Arial"/>
                <w:sz w:val="20"/>
                <w:szCs w:val="20"/>
                <w:lang w:eastAsia="ko-KR"/>
              </w:rPr>
              <w:t>Perform RRE</w:t>
            </w:r>
          </w:p>
        </w:tc>
      </w:tr>
    </w:tbl>
    <w:p w:rsidR="00E4490A" w:rsidRDefault="00E4490A" w:rsidP="00B0038E">
      <w:pPr>
        <w:spacing w:after="120"/>
        <w:rPr>
          <w:rFonts w:ascii="Arial" w:hAnsi="Arial" w:cs="Arial"/>
          <w:sz w:val="20"/>
          <w:szCs w:val="20"/>
          <w:lang w:eastAsia="ko-KR"/>
        </w:rPr>
      </w:pPr>
      <w:r>
        <w:rPr>
          <w:rFonts w:ascii="Arial" w:hAnsi="Arial" w:cs="Arial"/>
          <w:sz w:val="20"/>
          <w:szCs w:val="20"/>
          <w:lang w:eastAsia="ko-KR"/>
        </w:rPr>
        <w:t xml:space="preserve"> </w:t>
      </w:r>
    </w:p>
    <w:p w:rsidR="00D825C5" w:rsidRDefault="00D825C5" w:rsidP="00B0038E">
      <w:pPr>
        <w:spacing w:after="120"/>
        <w:rPr>
          <w:rFonts w:ascii="Arial" w:hAnsi="Arial" w:cs="Arial"/>
          <w:sz w:val="20"/>
          <w:szCs w:val="20"/>
          <w:lang w:eastAsia="ko-KR"/>
        </w:rPr>
      </w:pPr>
      <w:r>
        <w:rPr>
          <w:rFonts w:ascii="Arial" w:hAnsi="Arial" w:cs="Arial"/>
          <w:sz w:val="20"/>
          <w:szCs w:val="20"/>
          <w:lang w:eastAsia="ko-KR"/>
        </w:rPr>
        <w:t>Some considerations:</w:t>
      </w:r>
    </w:p>
    <w:p w:rsidR="00D825C5" w:rsidRDefault="00D825C5" w:rsidP="00D825C5">
      <w:pPr>
        <w:pStyle w:val="ListParagraph"/>
        <w:numPr>
          <w:ilvl w:val="0"/>
          <w:numId w:val="48"/>
        </w:numPr>
        <w:spacing w:after="120"/>
        <w:rPr>
          <w:rFonts w:ascii="Arial" w:hAnsi="Arial" w:cs="Arial"/>
          <w:lang w:eastAsia="ko-KR"/>
        </w:rPr>
      </w:pPr>
      <w:bookmarkStart w:id="1" w:name="_GoBack"/>
      <w:bookmarkEnd w:id="1"/>
      <w:r>
        <w:rPr>
          <w:rFonts w:ascii="Arial" w:hAnsi="Arial" w:cs="Arial"/>
          <w:lang w:eastAsia="ko-KR"/>
        </w:rPr>
        <w:t>N</w:t>
      </w:r>
      <w:r w:rsidR="006E081F" w:rsidRPr="00D825C5">
        <w:rPr>
          <w:rFonts w:ascii="Arial" w:hAnsi="Arial" w:cs="Arial"/>
          <w:lang w:eastAsia="ko-KR"/>
        </w:rPr>
        <w:t xml:space="preserve">either storage nor compliance </w:t>
      </w:r>
      <w:r w:rsidR="00D87936" w:rsidRPr="00D825C5">
        <w:rPr>
          <w:rFonts w:ascii="Arial" w:hAnsi="Arial" w:cs="Arial"/>
          <w:lang w:eastAsia="ko-KR"/>
        </w:rPr>
        <w:t>checks</w:t>
      </w:r>
      <w:r w:rsidR="006E081F" w:rsidRPr="00D825C5">
        <w:rPr>
          <w:rFonts w:ascii="Arial" w:hAnsi="Arial" w:cs="Arial"/>
          <w:lang w:eastAsia="ko-KR"/>
        </w:rPr>
        <w:t xml:space="preserve"> are </w:t>
      </w:r>
      <w:r>
        <w:rPr>
          <w:rFonts w:ascii="Arial" w:hAnsi="Arial" w:cs="Arial"/>
          <w:lang w:eastAsia="ko-KR"/>
        </w:rPr>
        <w:t>very</w:t>
      </w:r>
      <w:r w:rsidR="006E081F" w:rsidRPr="00D825C5">
        <w:rPr>
          <w:rFonts w:ascii="Arial" w:hAnsi="Arial" w:cs="Arial"/>
          <w:lang w:eastAsia="ko-KR"/>
        </w:rPr>
        <w:t xml:space="preserve"> complex or </w:t>
      </w:r>
      <w:proofErr w:type="spellStart"/>
      <w:r w:rsidR="006E081F" w:rsidRPr="00D825C5">
        <w:rPr>
          <w:rFonts w:ascii="Arial" w:hAnsi="Arial" w:cs="Arial"/>
          <w:lang w:eastAsia="ko-KR"/>
        </w:rPr>
        <w:t>cumebersome</w:t>
      </w:r>
      <w:proofErr w:type="spellEnd"/>
      <w:r w:rsidR="006E081F" w:rsidRPr="00D825C5">
        <w:rPr>
          <w:rFonts w:ascii="Arial" w:hAnsi="Arial" w:cs="Arial"/>
          <w:lang w:eastAsia="ko-KR"/>
        </w:rPr>
        <w:t xml:space="preserve">. I.e. </w:t>
      </w:r>
      <w:r>
        <w:rPr>
          <w:rFonts w:ascii="Arial" w:hAnsi="Arial" w:cs="Arial"/>
          <w:lang w:eastAsia="ko-KR"/>
        </w:rPr>
        <w:t>these don’t seem the main factors to decide which option to select</w:t>
      </w:r>
    </w:p>
    <w:p w:rsidR="00D825C5" w:rsidRDefault="00D825C5" w:rsidP="00D825C5">
      <w:pPr>
        <w:pStyle w:val="ListParagraph"/>
        <w:numPr>
          <w:ilvl w:val="0"/>
          <w:numId w:val="48"/>
        </w:numPr>
        <w:spacing w:after="120"/>
        <w:rPr>
          <w:rFonts w:ascii="Arial" w:hAnsi="Arial" w:cs="Arial"/>
          <w:lang w:eastAsia="ko-KR"/>
        </w:rPr>
      </w:pPr>
      <w:r>
        <w:rPr>
          <w:rFonts w:ascii="Arial" w:hAnsi="Arial" w:cs="Arial"/>
          <w:lang w:eastAsia="ko-KR"/>
        </w:rPr>
        <w:t>In other cases in which UE</w:t>
      </w:r>
      <w:r w:rsidR="006E081F" w:rsidRPr="00D825C5">
        <w:rPr>
          <w:rFonts w:ascii="Arial" w:hAnsi="Arial" w:cs="Arial"/>
          <w:lang w:eastAsia="ko-KR"/>
        </w:rPr>
        <w:t xml:space="preserve"> receiv</w:t>
      </w:r>
      <w:r>
        <w:rPr>
          <w:rFonts w:ascii="Arial" w:hAnsi="Arial" w:cs="Arial"/>
          <w:lang w:eastAsia="ko-KR"/>
        </w:rPr>
        <w:t xml:space="preserve">es </w:t>
      </w:r>
      <w:r w:rsidR="006E081F" w:rsidRPr="00D825C5">
        <w:rPr>
          <w:rFonts w:ascii="Arial" w:hAnsi="Arial" w:cs="Arial"/>
          <w:lang w:eastAsia="ko-KR"/>
        </w:rPr>
        <w:t>embedded RRC messages</w:t>
      </w:r>
      <w:r>
        <w:rPr>
          <w:rFonts w:ascii="Arial" w:hAnsi="Arial" w:cs="Arial"/>
          <w:lang w:eastAsia="ko-KR"/>
        </w:rPr>
        <w:t>, the UE behaves alike in option 1a. I.e. when receiving an SCG configuration that UE cannot comply with, UE performs RRE even though MCG connection has no problems</w:t>
      </w:r>
    </w:p>
    <w:p w:rsidR="00F33673" w:rsidRDefault="00F33673" w:rsidP="00D825C5">
      <w:pPr>
        <w:pStyle w:val="ListParagraph"/>
        <w:numPr>
          <w:ilvl w:val="0"/>
          <w:numId w:val="48"/>
        </w:numPr>
        <w:spacing w:after="120"/>
        <w:rPr>
          <w:rFonts w:ascii="Arial" w:hAnsi="Arial" w:cs="Arial"/>
          <w:lang w:eastAsia="ko-KR"/>
        </w:rPr>
      </w:pPr>
      <w:r>
        <w:rPr>
          <w:rFonts w:ascii="Arial" w:hAnsi="Arial" w:cs="Arial"/>
          <w:lang w:eastAsia="ko-KR"/>
        </w:rPr>
        <w:t>Comprehension failure should be rare and its likelihood should not be worse than for the of SCG reconfiguration. I.e. there seems no motivation for optimising this particular case</w:t>
      </w:r>
    </w:p>
    <w:p w:rsidR="00F33673" w:rsidRDefault="00D825C5" w:rsidP="00D825C5">
      <w:pPr>
        <w:pStyle w:val="ListParagraph"/>
        <w:numPr>
          <w:ilvl w:val="0"/>
          <w:numId w:val="48"/>
        </w:numPr>
        <w:spacing w:after="120"/>
        <w:rPr>
          <w:rFonts w:ascii="Arial" w:hAnsi="Arial" w:cs="Arial"/>
          <w:lang w:eastAsia="ko-KR"/>
        </w:rPr>
      </w:pPr>
      <w:r>
        <w:rPr>
          <w:rFonts w:ascii="Arial" w:hAnsi="Arial" w:cs="Arial"/>
          <w:lang w:eastAsia="ko-KR"/>
        </w:rPr>
        <w:t xml:space="preserve">There seems a significant majority to </w:t>
      </w:r>
      <w:r w:rsidR="008A1F73" w:rsidRPr="00D825C5">
        <w:rPr>
          <w:rFonts w:ascii="Arial" w:hAnsi="Arial" w:cs="Arial"/>
          <w:lang w:eastAsia="ko-KR"/>
        </w:rPr>
        <w:t xml:space="preserve">re-use </w:t>
      </w:r>
      <w:r>
        <w:rPr>
          <w:rFonts w:ascii="Arial" w:hAnsi="Arial" w:cs="Arial"/>
          <w:lang w:eastAsia="ko-KR"/>
        </w:rPr>
        <w:t>option 1a also for this case</w:t>
      </w:r>
    </w:p>
    <w:p w:rsidR="00E4490A" w:rsidRDefault="00F33673" w:rsidP="00B0038E">
      <w:pPr>
        <w:spacing w:after="120"/>
        <w:rPr>
          <w:rFonts w:ascii="Arial" w:hAnsi="Arial" w:cs="Arial"/>
          <w:sz w:val="20"/>
          <w:szCs w:val="20"/>
          <w:lang w:eastAsia="ko-KR"/>
        </w:rPr>
      </w:pPr>
      <w:r>
        <w:rPr>
          <w:rFonts w:ascii="Arial" w:hAnsi="Arial" w:cs="Arial"/>
          <w:sz w:val="20"/>
          <w:szCs w:val="20"/>
          <w:lang w:eastAsia="ko-KR"/>
        </w:rPr>
        <w:t>Altogether we thus propose:</w:t>
      </w:r>
    </w:p>
    <w:p w:rsidR="00B0038E" w:rsidRDefault="00B0038E" w:rsidP="00B0038E">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DC555B">
        <w:rPr>
          <w:rFonts w:ascii="Arial" w:hAnsi="Arial" w:cs="Arial"/>
          <w:b/>
          <w:sz w:val="20"/>
          <w:szCs w:val="20"/>
          <w:lang w:eastAsia="ko-KR"/>
        </w:rPr>
        <w:t>3</w:t>
      </w:r>
      <w:r>
        <w:rPr>
          <w:rFonts w:ascii="Arial" w:hAnsi="Arial" w:cs="Arial"/>
          <w:sz w:val="20"/>
          <w:szCs w:val="20"/>
          <w:lang w:eastAsia="ko-KR"/>
        </w:rPr>
        <w:tab/>
      </w:r>
      <w:r w:rsidR="006E081F">
        <w:rPr>
          <w:rFonts w:ascii="Arial" w:hAnsi="Arial" w:cs="Arial"/>
          <w:sz w:val="20"/>
          <w:szCs w:val="20"/>
          <w:lang w:eastAsia="ko-KR"/>
        </w:rPr>
        <w:t xml:space="preserve">Perform </w:t>
      </w:r>
      <w:r w:rsidR="008A1F73">
        <w:rPr>
          <w:rFonts w:ascii="Arial" w:hAnsi="Arial" w:cs="Arial"/>
          <w:sz w:val="20"/>
          <w:szCs w:val="20"/>
          <w:lang w:eastAsia="ko-KR"/>
        </w:rPr>
        <w:t xml:space="preserve">the </w:t>
      </w:r>
      <w:r w:rsidR="006E081F">
        <w:rPr>
          <w:rFonts w:ascii="Arial" w:hAnsi="Arial" w:cs="Arial"/>
          <w:sz w:val="20"/>
          <w:szCs w:val="20"/>
          <w:lang w:eastAsia="ko-KR"/>
        </w:rPr>
        <w:t xml:space="preserve">compliance check </w:t>
      </w:r>
      <w:r w:rsidR="008A1F73">
        <w:rPr>
          <w:rFonts w:ascii="Arial" w:hAnsi="Arial" w:cs="Arial"/>
          <w:sz w:val="20"/>
          <w:szCs w:val="20"/>
          <w:lang w:eastAsia="ko-KR"/>
        </w:rPr>
        <w:t xml:space="preserve">for the embedded </w:t>
      </w:r>
      <w:r w:rsidR="006E081F">
        <w:rPr>
          <w:rFonts w:ascii="Arial" w:hAnsi="Arial" w:cs="Arial"/>
          <w:sz w:val="20"/>
          <w:szCs w:val="20"/>
          <w:lang w:eastAsia="ko-KR"/>
        </w:rPr>
        <w:t xml:space="preserve">CHO </w:t>
      </w:r>
      <w:r w:rsidR="008A1F73">
        <w:rPr>
          <w:rFonts w:ascii="Arial" w:hAnsi="Arial" w:cs="Arial"/>
          <w:sz w:val="20"/>
          <w:szCs w:val="20"/>
          <w:lang w:eastAsia="ko-KR"/>
        </w:rPr>
        <w:t xml:space="preserve">target </w:t>
      </w:r>
      <w:proofErr w:type="spellStart"/>
      <w:r w:rsidR="008A1F73">
        <w:rPr>
          <w:rFonts w:ascii="Arial" w:hAnsi="Arial" w:cs="Arial"/>
          <w:sz w:val="20"/>
          <w:szCs w:val="20"/>
          <w:lang w:eastAsia="ko-KR"/>
        </w:rPr>
        <w:t>config</w:t>
      </w:r>
      <w:proofErr w:type="spellEnd"/>
      <w:r w:rsidR="008A1F73">
        <w:rPr>
          <w:rFonts w:ascii="Arial" w:hAnsi="Arial" w:cs="Arial"/>
          <w:sz w:val="20"/>
          <w:szCs w:val="20"/>
          <w:lang w:eastAsia="ko-KR"/>
        </w:rPr>
        <w:t xml:space="preserve"> upon its reception</w:t>
      </w:r>
    </w:p>
    <w:p w:rsidR="00F33673" w:rsidRDefault="00F33673" w:rsidP="00B0038E">
      <w:pPr>
        <w:pStyle w:val="Heading2"/>
        <w:rPr>
          <w:lang w:eastAsia="ko-KR"/>
        </w:rPr>
      </w:pPr>
      <w:r>
        <w:rPr>
          <w:lang w:eastAsia="ko-KR"/>
        </w:rPr>
        <w:br w:type="page"/>
      </w:r>
    </w:p>
    <w:p w:rsidR="00B0038E" w:rsidRDefault="00B0038E" w:rsidP="00B0038E">
      <w:pPr>
        <w:pStyle w:val="Heading2"/>
        <w:rPr>
          <w:lang w:eastAsia="ko-KR"/>
        </w:rPr>
      </w:pPr>
      <w:r>
        <w:rPr>
          <w:lang w:eastAsia="ko-KR"/>
        </w:rPr>
        <w:lastRenderedPageBreak/>
        <w:t>More detailed issues</w:t>
      </w:r>
    </w:p>
    <w:p w:rsidR="00BF08AB" w:rsidRPr="00BF08AB" w:rsidRDefault="00BF08AB" w:rsidP="007D0753">
      <w:pPr>
        <w:spacing w:after="120"/>
        <w:rPr>
          <w:rFonts w:ascii="Arial" w:hAnsi="Arial" w:cs="Arial"/>
          <w:sz w:val="20"/>
          <w:szCs w:val="20"/>
          <w:u w:val="single"/>
          <w:lang w:eastAsia="ko-KR"/>
        </w:rPr>
      </w:pPr>
      <w:r w:rsidRPr="00BF08AB">
        <w:rPr>
          <w:rFonts w:ascii="Arial" w:hAnsi="Arial" w:cs="Arial"/>
          <w:sz w:val="20"/>
          <w:szCs w:val="20"/>
          <w:u w:val="single"/>
          <w:lang w:eastAsia="ko-KR"/>
        </w:rPr>
        <w:t>Response message</w:t>
      </w:r>
    </w:p>
    <w:p w:rsidR="00E57AAC" w:rsidRPr="00BF08AB" w:rsidRDefault="00BF08AB" w:rsidP="00BF08AB">
      <w:pPr>
        <w:spacing w:after="120"/>
        <w:rPr>
          <w:rFonts w:ascii="Arial" w:hAnsi="Arial" w:cs="Arial"/>
          <w:sz w:val="20"/>
          <w:szCs w:val="20"/>
          <w:lang w:eastAsia="ko-KR"/>
        </w:rPr>
      </w:pPr>
      <w:r w:rsidRPr="00BF08AB">
        <w:rPr>
          <w:rFonts w:ascii="Arial" w:hAnsi="Arial" w:cs="Arial"/>
          <w:sz w:val="20"/>
          <w:szCs w:val="20"/>
          <w:lang w:eastAsia="ko-KR"/>
        </w:rPr>
        <w:t>During RAN2#107 RAN2 agreed that an RRC complete message to source is required to confirm receipt and proper comprehension of CHO configuration, with an FFS whether this is needed for the target cell configuration</w:t>
      </w:r>
      <w:r w:rsidR="008A1F73">
        <w:rPr>
          <w:rFonts w:ascii="Arial" w:hAnsi="Arial" w:cs="Arial"/>
          <w:sz w:val="20"/>
          <w:szCs w:val="20"/>
          <w:lang w:eastAsia="ko-KR"/>
        </w:rPr>
        <w:t xml:space="preserve"> (i.e. the last issue discussed in the previous section)</w:t>
      </w:r>
      <w:r w:rsidRPr="00BF08AB">
        <w:rPr>
          <w:rFonts w:ascii="Arial" w:hAnsi="Arial" w:cs="Arial"/>
          <w:sz w:val="20"/>
          <w:szCs w:val="20"/>
          <w:lang w:eastAsia="ko-KR"/>
        </w:rPr>
        <w:t>.</w:t>
      </w:r>
    </w:p>
    <w:p w:rsidR="00BF08AB" w:rsidRDefault="00BF08AB" w:rsidP="00BF08AB">
      <w:pPr>
        <w:spacing w:after="120"/>
        <w:rPr>
          <w:rFonts w:ascii="Arial" w:hAnsi="Arial" w:cs="Arial"/>
          <w:sz w:val="20"/>
          <w:szCs w:val="20"/>
          <w:lang w:eastAsia="ko-KR"/>
        </w:rPr>
      </w:pPr>
      <w:r w:rsidRPr="00BF08AB">
        <w:rPr>
          <w:rFonts w:ascii="Arial" w:hAnsi="Arial" w:cs="Arial"/>
          <w:sz w:val="20"/>
          <w:szCs w:val="20"/>
          <w:lang w:eastAsia="ko-KR"/>
        </w:rPr>
        <w:t>It is still not entirely clear whether UE returns a complete message in case the Reconfiguration only includes CHO target cell configuration(s), and if so, whether this includes an embedded compete message in response to the embedded message carrying the CHO target cell configuration.</w:t>
      </w:r>
      <w:r>
        <w:rPr>
          <w:rFonts w:ascii="Arial" w:hAnsi="Arial" w:cs="Arial"/>
          <w:sz w:val="20"/>
          <w:szCs w:val="20"/>
          <w:lang w:eastAsia="ko-KR"/>
        </w:rPr>
        <w:t xml:space="preserve"> </w:t>
      </w:r>
      <w:r w:rsidR="00EA6309">
        <w:rPr>
          <w:rFonts w:ascii="Arial" w:hAnsi="Arial" w:cs="Arial"/>
          <w:sz w:val="20"/>
          <w:szCs w:val="20"/>
          <w:lang w:eastAsia="ko-KR"/>
        </w:rPr>
        <w:t>Although the previous RAN2 agreement that an RRC response</w:t>
      </w:r>
      <w:r w:rsidR="00EA6309" w:rsidRPr="00EA6309">
        <w:rPr>
          <w:rFonts w:ascii="Arial" w:hAnsi="Arial" w:cs="Arial"/>
          <w:sz w:val="20"/>
          <w:szCs w:val="20"/>
          <w:lang w:eastAsia="ko-KR"/>
        </w:rPr>
        <w:t xml:space="preserve"> </w:t>
      </w:r>
      <w:r w:rsidR="00EA6309">
        <w:rPr>
          <w:rFonts w:ascii="Arial" w:hAnsi="Arial" w:cs="Arial"/>
          <w:sz w:val="20"/>
          <w:szCs w:val="20"/>
          <w:lang w:eastAsia="ko-KR"/>
        </w:rPr>
        <w:t>should be sent to indicate compliance</w:t>
      </w:r>
      <w:r w:rsidR="00EC059C">
        <w:rPr>
          <w:rFonts w:ascii="Arial" w:hAnsi="Arial" w:cs="Arial"/>
          <w:sz w:val="20"/>
          <w:szCs w:val="20"/>
          <w:lang w:eastAsia="ko-KR"/>
        </w:rPr>
        <w:t xml:space="preserve"> suggests this, we think there is no real need for an embedded response message. Moreover, we wonder if forwarding such response to target node would be of any use. Although we do not have a very clear preference, for simplicity </w:t>
      </w:r>
      <w:r>
        <w:rPr>
          <w:rFonts w:ascii="Arial" w:hAnsi="Arial" w:cs="Arial"/>
          <w:sz w:val="20"/>
          <w:szCs w:val="20"/>
          <w:lang w:eastAsia="ko-KR"/>
        </w:rPr>
        <w:t>we propose:</w:t>
      </w:r>
    </w:p>
    <w:p w:rsidR="00BF08AB" w:rsidRDefault="00BF08AB" w:rsidP="00BF08AB">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A1F73">
        <w:rPr>
          <w:rFonts w:ascii="Arial" w:hAnsi="Arial" w:cs="Arial"/>
          <w:b/>
          <w:sz w:val="20"/>
          <w:szCs w:val="20"/>
          <w:lang w:eastAsia="ko-KR"/>
        </w:rPr>
        <w:t>4</w:t>
      </w:r>
      <w:r>
        <w:rPr>
          <w:rFonts w:ascii="Arial" w:hAnsi="Arial" w:cs="Arial"/>
          <w:sz w:val="20"/>
          <w:szCs w:val="20"/>
          <w:lang w:eastAsia="ko-KR"/>
        </w:rPr>
        <w:tab/>
      </w:r>
      <w:r w:rsidR="00EC059C">
        <w:rPr>
          <w:rFonts w:ascii="Arial" w:hAnsi="Arial" w:cs="Arial"/>
          <w:sz w:val="20"/>
          <w:szCs w:val="20"/>
          <w:lang w:eastAsia="ko-KR"/>
        </w:rPr>
        <w:t>The UE does not return a</w:t>
      </w:r>
      <w:r w:rsidR="00EA6309">
        <w:rPr>
          <w:rFonts w:ascii="Arial" w:hAnsi="Arial" w:cs="Arial"/>
          <w:sz w:val="20"/>
          <w:szCs w:val="20"/>
          <w:lang w:eastAsia="ko-KR"/>
        </w:rPr>
        <w:t xml:space="preserve">n embedded RRC complete message to indicate compliance </w:t>
      </w:r>
      <w:r w:rsidR="00EC059C">
        <w:rPr>
          <w:rFonts w:ascii="Arial" w:hAnsi="Arial" w:cs="Arial"/>
          <w:sz w:val="20"/>
          <w:szCs w:val="20"/>
          <w:lang w:eastAsia="ko-KR"/>
        </w:rPr>
        <w:t>to</w:t>
      </w:r>
      <w:r w:rsidR="00E2357A">
        <w:rPr>
          <w:rFonts w:ascii="Arial" w:hAnsi="Arial" w:cs="Arial"/>
          <w:sz w:val="20"/>
          <w:szCs w:val="20"/>
          <w:lang w:eastAsia="ko-KR"/>
        </w:rPr>
        <w:t xml:space="preserve"> the </w:t>
      </w:r>
      <w:r w:rsidR="00E2357A" w:rsidRPr="00BF08AB">
        <w:rPr>
          <w:rFonts w:ascii="Arial" w:hAnsi="Arial" w:cs="Arial"/>
          <w:sz w:val="20"/>
          <w:szCs w:val="20"/>
          <w:lang w:eastAsia="ko-KR"/>
        </w:rPr>
        <w:t>embedded message carrying the CHO target cell configuration</w:t>
      </w:r>
      <w:r w:rsidR="00E2357A">
        <w:rPr>
          <w:rFonts w:ascii="Arial" w:hAnsi="Arial" w:cs="Arial"/>
          <w:sz w:val="20"/>
          <w:szCs w:val="20"/>
          <w:lang w:eastAsia="ko-KR"/>
        </w:rPr>
        <w:t>.</w:t>
      </w:r>
      <w:r w:rsidR="00EC059C">
        <w:rPr>
          <w:rFonts w:ascii="Arial" w:hAnsi="Arial" w:cs="Arial"/>
          <w:sz w:val="20"/>
          <w:szCs w:val="20"/>
          <w:lang w:eastAsia="ko-KR"/>
        </w:rPr>
        <w:t xml:space="preserve"> If the UE receives </w:t>
      </w:r>
      <w:proofErr w:type="gramStart"/>
      <w:r w:rsidR="00EC059C">
        <w:rPr>
          <w:rFonts w:ascii="Arial" w:hAnsi="Arial" w:cs="Arial"/>
          <w:sz w:val="20"/>
          <w:szCs w:val="20"/>
          <w:lang w:eastAsia="ko-KR"/>
        </w:rPr>
        <w:t>an</w:t>
      </w:r>
      <w:proofErr w:type="gramEnd"/>
      <w:r w:rsidR="00EC059C">
        <w:rPr>
          <w:rFonts w:ascii="Arial" w:hAnsi="Arial" w:cs="Arial"/>
          <w:sz w:val="20"/>
          <w:szCs w:val="20"/>
          <w:lang w:eastAsia="ko-KR"/>
        </w:rPr>
        <w:t xml:space="preserve"> </w:t>
      </w:r>
      <w:r w:rsidR="00EC059C" w:rsidRPr="00BF08AB">
        <w:rPr>
          <w:rFonts w:ascii="Arial" w:hAnsi="Arial" w:cs="Arial"/>
          <w:sz w:val="20"/>
          <w:szCs w:val="20"/>
          <w:lang w:eastAsia="ko-KR"/>
        </w:rPr>
        <w:t>Reconfiguration only includ</w:t>
      </w:r>
      <w:r w:rsidR="00EC059C">
        <w:rPr>
          <w:rFonts w:ascii="Arial" w:hAnsi="Arial" w:cs="Arial"/>
          <w:sz w:val="20"/>
          <w:szCs w:val="20"/>
          <w:lang w:eastAsia="ko-KR"/>
        </w:rPr>
        <w:t>ing the</w:t>
      </w:r>
      <w:r w:rsidR="00EC059C" w:rsidRPr="00BF08AB">
        <w:rPr>
          <w:rFonts w:ascii="Arial" w:hAnsi="Arial" w:cs="Arial"/>
          <w:sz w:val="20"/>
          <w:szCs w:val="20"/>
          <w:lang w:eastAsia="ko-KR"/>
        </w:rPr>
        <w:t xml:space="preserve"> CHO target cell</w:t>
      </w:r>
      <w:r w:rsidR="00EC059C">
        <w:rPr>
          <w:rFonts w:ascii="Arial" w:hAnsi="Arial" w:cs="Arial"/>
          <w:sz w:val="20"/>
          <w:szCs w:val="20"/>
          <w:lang w:eastAsia="ko-KR"/>
        </w:rPr>
        <w:t xml:space="preserve"> configuration, the UE returns an RRC</w:t>
      </w:r>
      <w:r w:rsidR="00EC059C" w:rsidRPr="00EC059C">
        <w:rPr>
          <w:rFonts w:ascii="Arial" w:hAnsi="Arial" w:cs="Arial"/>
          <w:sz w:val="20"/>
          <w:szCs w:val="20"/>
          <w:lang w:eastAsia="ko-KR"/>
        </w:rPr>
        <w:t xml:space="preserve"> </w:t>
      </w:r>
      <w:r w:rsidR="00EC059C" w:rsidRPr="00BF08AB">
        <w:rPr>
          <w:rFonts w:ascii="Arial" w:hAnsi="Arial" w:cs="Arial"/>
          <w:sz w:val="20"/>
          <w:szCs w:val="20"/>
          <w:lang w:eastAsia="ko-KR"/>
        </w:rPr>
        <w:t>compete message</w:t>
      </w:r>
      <w:r w:rsidR="00EC059C">
        <w:rPr>
          <w:rFonts w:ascii="Arial" w:hAnsi="Arial" w:cs="Arial"/>
          <w:sz w:val="20"/>
          <w:szCs w:val="20"/>
          <w:lang w:eastAsia="ko-KR"/>
        </w:rPr>
        <w:t xml:space="preserve"> to the source.</w:t>
      </w:r>
    </w:p>
    <w:p w:rsidR="00FB3D0C" w:rsidRDefault="00FB3D0C" w:rsidP="00BF08AB">
      <w:pPr>
        <w:spacing w:after="120"/>
        <w:rPr>
          <w:rFonts w:ascii="Arial" w:hAnsi="Arial" w:cs="Arial"/>
          <w:lang w:eastAsia="ko-KR"/>
        </w:rPr>
      </w:pPr>
    </w:p>
    <w:p w:rsidR="003A4C89" w:rsidRDefault="003A4C89" w:rsidP="003966FD">
      <w:pPr>
        <w:spacing w:after="60"/>
        <w:ind w:left="1138" w:hanging="1138"/>
        <w:rPr>
          <w:rFonts w:ascii="Arial" w:hAnsi="Arial" w:cs="Arial"/>
          <w:sz w:val="20"/>
          <w:szCs w:val="20"/>
          <w:lang w:eastAsia="ko-KR"/>
        </w:rPr>
      </w:pPr>
    </w:p>
    <w:p w:rsidR="00D8577E" w:rsidRDefault="00D8577E" w:rsidP="00D8577E">
      <w:pPr>
        <w:spacing w:after="120"/>
        <w:rPr>
          <w:rFonts w:ascii="Arial" w:hAnsi="Arial" w:cs="Arial"/>
          <w:sz w:val="20"/>
          <w:szCs w:val="20"/>
          <w:u w:val="single"/>
          <w:lang w:eastAsia="ko-KR"/>
        </w:rPr>
      </w:pPr>
      <w:r w:rsidRPr="00BF08AB">
        <w:rPr>
          <w:rFonts w:ascii="Arial" w:hAnsi="Arial" w:cs="Arial"/>
          <w:sz w:val="20"/>
          <w:szCs w:val="20"/>
          <w:u w:val="single"/>
          <w:lang w:eastAsia="ko-KR"/>
        </w:rPr>
        <w:t>Re</w:t>
      </w:r>
      <w:r>
        <w:rPr>
          <w:rFonts w:ascii="Arial" w:hAnsi="Arial" w:cs="Arial"/>
          <w:sz w:val="20"/>
          <w:szCs w:val="20"/>
          <w:u w:val="single"/>
          <w:lang w:eastAsia="ko-KR"/>
        </w:rPr>
        <w:t>lease of CHO configurations</w:t>
      </w:r>
    </w:p>
    <w:p w:rsidR="00E10631" w:rsidRDefault="00D8577E" w:rsidP="00D8577E">
      <w:pPr>
        <w:spacing w:after="120"/>
        <w:rPr>
          <w:rFonts w:ascii="Arial" w:hAnsi="Arial" w:cs="Arial"/>
          <w:sz w:val="20"/>
          <w:szCs w:val="20"/>
          <w:lang w:eastAsia="ko-KR"/>
        </w:rPr>
      </w:pPr>
      <w:r w:rsidRPr="008A1F73">
        <w:rPr>
          <w:rFonts w:ascii="Arial" w:hAnsi="Arial" w:cs="Arial"/>
          <w:sz w:val="20"/>
          <w:szCs w:val="20"/>
          <w:lang w:eastAsia="ko-KR"/>
        </w:rPr>
        <w:t xml:space="preserve">Release of the entire CHO candidate configuration not only concerns Condition and target configuration related parameters specified within the new extension for CHO </w:t>
      </w:r>
      <w:r w:rsidR="007F2E8B" w:rsidRPr="008A1F73">
        <w:rPr>
          <w:rFonts w:ascii="Arial" w:hAnsi="Arial" w:cs="Arial"/>
          <w:sz w:val="20"/>
          <w:szCs w:val="20"/>
          <w:lang w:eastAsia="ko-KR"/>
        </w:rPr>
        <w:t xml:space="preserve">i.e. within </w:t>
      </w:r>
      <w:proofErr w:type="spellStart"/>
      <w:r w:rsidRPr="008A1F73">
        <w:rPr>
          <w:rFonts w:ascii="Arial" w:hAnsi="Arial" w:cs="Arial"/>
          <w:sz w:val="20"/>
          <w:szCs w:val="20"/>
          <w:lang w:eastAsia="ko-KR"/>
        </w:rPr>
        <w:t>cho-CandidateToAddMod</w:t>
      </w:r>
      <w:proofErr w:type="spellEnd"/>
      <w:r w:rsidRPr="003A4C89">
        <w:rPr>
          <w:rFonts w:ascii="Arial" w:hAnsi="Arial" w:cs="Arial"/>
          <w:sz w:val="20"/>
          <w:szCs w:val="20"/>
          <w:lang w:eastAsia="ko-KR"/>
        </w:rPr>
        <w:t xml:space="preserve"> </w:t>
      </w:r>
      <w:r>
        <w:rPr>
          <w:rFonts w:ascii="Arial" w:hAnsi="Arial" w:cs="Arial"/>
          <w:sz w:val="20"/>
          <w:szCs w:val="20"/>
          <w:lang w:eastAsia="ko-KR"/>
        </w:rPr>
        <w:t>but also the c</w:t>
      </w:r>
      <w:r w:rsidRPr="008A1F73">
        <w:rPr>
          <w:rFonts w:ascii="Arial" w:hAnsi="Arial" w:cs="Arial"/>
          <w:sz w:val="20"/>
          <w:szCs w:val="20"/>
          <w:lang w:eastAsia="ko-KR"/>
        </w:rPr>
        <w:t xml:space="preserve">ondition related parameters specified within </w:t>
      </w:r>
      <w:proofErr w:type="spellStart"/>
      <w:r w:rsidRPr="008A1F73">
        <w:rPr>
          <w:rFonts w:ascii="Arial" w:hAnsi="Arial" w:cs="Arial"/>
          <w:sz w:val="20"/>
          <w:szCs w:val="20"/>
          <w:lang w:eastAsia="ko-KR"/>
        </w:rPr>
        <w:t>measConfig</w:t>
      </w:r>
      <w:proofErr w:type="spellEnd"/>
      <w:r>
        <w:rPr>
          <w:rFonts w:ascii="Arial" w:hAnsi="Arial" w:cs="Arial"/>
          <w:sz w:val="20"/>
          <w:szCs w:val="20"/>
          <w:lang w:eastAsia="ko-KR"/>
        </w:rPr>
        <w:t xml:space="preserve">. </w:t>
      </w:r>
      <w:r w:rsidR="007F2E8B">
        <w:rPr>
          <w:rFonts w:ascii="Arial" w:hAnsi="Arial" w:cs="Arial"/>
          <w:sz w:val="20"/>
          <w:szCs w:val="20"/>
          <w:lang w:eastAsia="ko-KR"/>
        </w:rPr>
        <w:t xml:space="preserve">We think that </w:t>
      </w:r>
      <w:r w:rsidR="00E10631">
        <w:rPr>
          <w:rFonts w:ascii="Arial" w:hAnsi="Arial" w:cs="Arial"/>
          <w:sz w:val="20"/>
          <w:szCs w:val="20"/>
          <w:lang w:eastAsia="ko-KR"/>
        </w:rPr>
        <w:t xml:space="preserve">the last CHO candidate is released, the network should release the CHO related configurations within </w:t>
      </w:r>
      <w:proofErr w:type="spellStart"/>
      <w:r w:rsidR="00E10631" w:rsidRPr="008A1F73">
        <w:rPr>
          <w:rFonts w:ascii="Arial" w:hAnsi="Arial" w:cs="Arial"/>
          <w:sz w:val="20"/>
          <w:szCs w:val="20"/>
          <w:lang w:eastAsia="ko-KR"/>
        </w:rPr>
        <w:t>measConfig</w:t>
      </w:r>
      <w:proofErr w:type="spellEnd"/>
      <w:r w:rsidR="00E10631">
        <w:rPr>
          <w:rFonts w:ascii="Arial" w:hAnsi="Arial" w:cs="Arial"/>
          <w:sz w:val="20"/>
          <w:szCs w:val="20"/>
          <w:lang w:eastAsia="ko-KR"/>
        </w:rPr>
        <w:t xml:space="preserve"> i.e. </w:t>
      </w:r>
      <w:r>
        <w:rPr>
          <w:rFonts w:ascii="Arial" w:hAnsi="Arial" w:cs="Arial"/>
          <w:sz w:val="20"/>
          <w:szCs w:val="20"/>
          <w:lang w:eastAsia="ko-KR"/>
        </w:rPr>
        <w:t>for UE autonomous release</w:t>
      </w:r>
      <w:r w:rsidR="00E10631">
        <w:rPr>
          <w:rFonts w:ascii="Arial" w:hAnsi="Arial" w:cs="Arial"/>
          <w:sz w:val="20"/>
          <w:szCs w:val="20"/>
          <w:lang w:eastAsia="ko-KR"/>
        </w:rPr>
        <w:t xml:space="preserve"> is not appropriate for this case.</w:t>
      </w:r>
    </w:p>
    <w:p w:rsidR="00D8577E" w:rsidRDefault="00E10631" w:rsidP="00D8577E">
      <w:pPr>
        <w:spacing w:after="120"/>
        <w:rPr>
          <w:rFonts w:ascii="Arial" w:hAnsi="Arial" w:cs="Arial"/>
          <w:sz w:val="20"/>
          <w:szCs w:val="20"/>
          <w:lang w:eastAsia="ko-KR"/>
        </w:rPr>
      </w:pPr>
      <w:r>
        <w:rPr>
          <w:rFonts w:ascii="Arial" w:hAnsi="Arial" w:cs="Arial"/>
          <w:sz w:val="20"/>
          <w:szCs w:val="20"/>
          <w:lang w:eastAsia="ko-KR"/>
        </w:rPr>
        <w:t xml:space="preserve">We think that </w:t>
      </w:r>
      <w:r w:rsidR="00D8577E">
        <w:rPr>
          <w:rFonts w:ascii="Arial" w:hAnsi="Arial" w:cs="Arial"/>
          <w:sz w:val="20"/>
          <w:szCs w:val="20"/>
          <w:lang w:eastAsia="ko-KR"/>
        </w:rPr>
        <w:t>the common understanding is that CHO target should be able to cancel</w:t>
      </w:r>
      <w:r>
        <w:rPr>
          <w:rFonts w:ascii="Arial" w:hAnsi="Arial" w:cs="Arial"/>
          <w:sz w:val="20"/>
          <w:szCs w:val="20"/>
          <w:lang w:eastAsia="ko-KR"/>
        </w:rPr>
        <w:t>/ release</w:t>
      </w:r>
      <w:r w:rsidR="00D8577E">
        <w:rPr>
          <w:rFonts w:ascii="Arial" w:hAnsi="Arial" w:cs="Arial"/>
          <w:sz w:val="20"/>
          <w:szCs w:val="20"/>
          <w:lang w:eastAsia="ko-KR"/>
        </w:rPr>
        <w:t xml:space="preserve"> </w:t>
      </w:r>
      <w:r>
        <w:rPr>
          <w:rFonts w:ascii="Arial" w:hAnsi="Arial" w:cs="Arial"/>
          <w:sz w:val="20"/>
          <w:szCs w:val="20"/>
          <w:lang w:eastAsia="ko-KR"/>
        </w:rPr>
        <w:t xml:space="preserve">a prepared </w:t>
      </w:r>
      <w:r w:rsidR="00D8577E">
        <w:rPr>
          <w:rFonts w:ascii="Arial" w:hAnsi="Arial" w:cs="Arial"/>
          <w:sz w:val="20"/>
          <w:szCs w:val="20"/>
          <w:lang w:eastAsia="ko-KR"/>
        </w:rPr>
        <w:t xml:space="preserve">CHO </w:t>
      </w:r>
      <w:r>
        <w:rPr>
          <w:rFonts w:ascii="Arial" w:hAnsi="Arial" w:cs="Arial"/>
          <w:sz w:val="20"/>
          <w:szCs w:val="20"/>
          <w:lang w:eastAsia="ko-KR"/>
        </w:rPr>
        <w:t>candidate</w:t>
      </w:r>
      <w:r w:rsidR="00D8577E">
        <w:rPr>
          <w:rFonts w:ascii="Arial" w:hAnsi="Arial" w:cs="Arial"/>
          <w:sz w:val="20"/>
          <w:szCs w:val="20"/>
          <w:lang w:eastAsia="ko-KR"/>
        </w:rPr>
        <w:t xml:space="preserve">. We think that in </w:t>
      </w:r>
      <w:r>
        <w:rPr>
          <w:rFonts w:ascii="Arial" w:hAnsi="Arial" w:cs="Arial"/>
          <w:sz w:val="20"/>
          <w:szCs w:val="20"/>
          <w:lang w:eastAsia="ko-KR"/>
        </w:rPr>
        <w:t>such</w:t>
      </w:r>
      <w:r w:rsidR="00D8577E">
        <w:rPr>
          <w:rFonts w:ascii="Arial" w:hAnsi="Arial" w:cs="Arial"/>
          <w:sz w:val="20"/>
          <w:szCs w:val="20"/>
          <w:lang w:eastAsia="ko-KR"/>
        </w:rPr>
        <w:t xml:space="preserve"> case it is the source that generates the </w:t>
      </w:r>
      <w:r>
        <w:rPr>
          <w:rFonts w:ascii="Arial" w:hAnsi="Arial" w:cs="Arial"/>
          <w:sz w:val="20"/>
          <w:szCs w:val="20"/>
          <w:lang w:eastAsia="ko-KR"/>
        </w:rPr>
        <w:t xml:space="preserve">release </w:t>
      </w:r>
      <w:r w:rsidR="00D8577E">
        <w:rPr>
          <w:rFonts w:ascii="Arial" w:hAnsi="Arial" w:cs="Arial"/>
          <w:sz w:val="20"/>
          <w:szCs w:val="20"/>
          <w:lang w:eastAsia="ko-KR"/>
        </w:rPr>
        <w:t>signaling to</w:t>
      </w:r>
      <w:r>
        <w:rPr>
          <w:rFonts w:ascii="Arial" w:hAnsi="Arial" w:cs="Arial"/>
          <w:sz w:val="20"/>
          <w:szCs w:val="20"/>
          <w:lang w:eastAsia="ko-KR"/>
        </w:rPr>
        <w:t>wards</w:t>
      </w:r>
      <w:r w:rsidR="00D8577E">
        <w:rPr>
          <w:rFonts w:ascii="Arial" w:hAnsi="Arial" w:cs="Arial"/>
          <w:sz w:val="20"/>
          <w:szCs w:val="20"/>
          <w:lang w:eastAsia="ko-KR"/>
        </w:rPr>
        <w:t xml:space="preserve"> the UE. Altogether we thus propose:</w:t>
      </w:r>
    </w:p>
    <w:p w:rsidR="00D8577E" w:rsidRDefault="00D8577E" w:rsidP="00D8577E">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A1F73">
        <w:rPr>
          <w:rFonts w:ascii="Arial" w:hAnsi="Arial" w:cs="Arial"/>
          <w:b/>
          <w:sz w:val="20"/>
          <w:szCs w:val="20"/>
          <w:lang w:eastAsia="ko-KR"/>
        </w:rPr>
        <w:t>5</w:t>
      </w:r>
      <w:r>
        <w:rPr>
          <w:rFonts w:ascii="Arial" w:hAnsi="Arial" w:cs="Arial"/>
          <w:sz w:val="20"/>
          <w:szCs w:val="20"/>
          <w:lang w:eastAsia="ko-KR"/>
        </w:rPr>
        <w:tab/>
      </w:r>
      <w:r w:rsidR="00E10631">
        <w:rPr>
          <w:rFonts w:ascii="Arial" w:hAnsi="Arial" w:cs="Arial"/>
          <w:sz w:val="20"/>
          <w:szCs w:val="20"/>
          <w:lang w:eastAsia="ko-KR"/>
        </w:rPr>
        <w:t>U</w:t>
      </w:r>
      <w:r w:rsidR="00E10631" w:rsidRPr="008A1F73">
        <w:rPr>
          <w:rFonts w:ascii="Arial" w:hAnsi="Arial" w:cs="Arial"/>
          <w:sz w:val="20"/>
          <w:szCs w:val="20"/>
          <w:lang w:eastAsia="ko-KR"/>
        </w:rPr>
        <w:t xml:space="preserve">pon release of last CHO candidate it is not the </w:t>
      </w:r>
      <w:r w:rsidRPr="008A1F73">
        <w:rPr>
          <w:rFonts w:ascii="Arial" w:hAnsi="Arial" w:cs="Arial"/>
          <w:sz w:val="20"/>
          <w:szCs w:val="20"/>
          <w:lang w:eastAsia="ko-KR"/>
        </w:rPr>
        <w:t xml:space="preserve">UE </w:t>
      </w:r>
      <w:r w:rsidR="00E10631" w:rsidRPr="008A1F73">
        <w:rPr>
          <w:rFonts w:ascii="Arial" w:hAnsi="Arial" w:cs="Arial"/>
          <w:sz w:val="20"/>
          <w:szCs w:val="20"/>
          <w:lang w:eastAsia="ko-KR"/>
        </w:rPr>
        <w:t xml:space="preserve">that </w:t>
      </w:r>
      <w:r w:rsidRPr="008A1F73">
        <w:rPr>
          <w:rFonts w:ascii="Arial" w:hAnsi="Arial" w:cs="Arial"/>
          <w:sz w:val="20"/>
          <w:szCs w:val="20"/>
          <w:lang w:eastAsia="ko-KR"/>
        </w:rPr>
        <w:t xml:space="preserve">autonomously release the CHO related parameters in </w:t>
      </w:r>
      <w:proofErr w:type="spellStart"/>
      <w:r w:rsidRPr="008A1F73">
        <w:rPr>
          <w:rFonts w:ascii="Arial" w:hAnsi="Arial" w:cs="Arial"/>
          <w:sz w:val="20"/>
          <w:szCs w:val="20"/>
          <w:lang w:eastAsia="ko-KR"/>
        </w:rPr>
        <w:t>measConfig</w:t>
      </w:r>
      <w:proofErr w:type="spellEnd"/>
      <w:r w:rsidR="00E10631" w:rsidRPr="008A1F73">
        <w:rPr>
          <w:rFonts w:ascii="Arial" w:hAnsi="Arial" w:cs="Arial"/>
          <w:sz w:val="20"/>
          <w:szCs w:val="20"/>
          <w:lang w:eastAsia="ko-KR"/>
        </w:rPr>
        <w:t>, but this is the responsibility of the network.</w:t>
      </w:r>
      <w:r w:rsidRPr="008A1F73">
        <w:rPr>
          <w:rFonts w:ascii="Arial" w:hAnsi="Arial" w:cs="Arial"/>
          <w:sz w:val="20"/>
          <w:szCs w:val="20"/>
          <w:lang w:eastAsia="ko-KR"/>
        </w:rPr>
        <w:t xml:space="preserve"> </w:t>
      </w:r>
      <w:r w:rsidR="00E10631" w:rsidRPr="008A1F73">
        <w:rPr>
          <w:rFonts w:ascii="Arial" w:hAnsi="Arial" w:cs="Arial"/>
          <w:sz w:val="20"/>
          <w:szCs w:val="20"/>
          <w:lang w:eastAsia="ko-KR"/>
        </w:rPr>
        <w:t>I</w:t>
      </w:r>
      <w:r w:rsidRPr="008A1F73">
        <w:rPr>
          <w:rFonts w:ascii="Arial" w:hAnsi="Arial" w:cs="Arial"/>
          <w:sz w:val="20"/>
          <w:szCs w:val="20"/>
          <w:lang w:eastAsia="ko-KR"/>
        </w:rPr>
        <w:t xml:space="preserve">.e. </w:t>
      </w:r>
      <w:r w:rsidR="00E10631" w:rsidRPr="008A1F73">
        <w:rPr>
          <w:rFonts w:ascii="Arial" w:hAnsi="Arial" w:cs="Arial"/>
          <w:sz w:val="20"/>
          <w:szCs w:val="20"/>
          <w:lang w:eastAsia="ko-KR"/>
        </w:rPr>
        <w:t>in such case, the network em</w:t>
      </w:r>
      <w:r w:rsidRPr="008A1F73">
        <w:rPr>
          <w:rFonts w:ascii="Arial" w:hAnsi="Arial" w:cs="Arial"/>
          <w:sz w:val="20"/>
          <w:szCs w:val="20"/>
          <w:lang w:eastAsia="ko-KR"/>
        </w:rPr>
        <w:t xml:space="preserve">ploys explicit </w:t>
      </w:r>
      <w:proofErr w:type="spellStart"/>
      <w:r w:rsidRPr="008A1F73">
        <w:rPr>
          <w:rFonts w:ascii="Arial" w:hAnsi="Arial" w:cs="Arial"/>
          <w:sz w:val="20"/>
          <w:szCs w:val="20"/>
          <w:lang w:eastAsia="ko-KR"/>
        </w:rPr>
        <w:t>signalling</w:t>
      </w:r>
      <w:proofErr w:type="spellEnd"/>
      <w:r w:rsidRPr="008A1F73">
        <w:rPr>
          <w:rFonts w:ascii="Arial" w:hAnsi="Arial" w:cs="Arial"/>
          <w:sz w:val="20"/>
          <w:szCs w:val="20"/>
          <w:lang w:eastAsia="ko-KR"/>
        </w:rPr>
        <w:t xml:space="preserve"> to release the concerned configuration</w:t>
      </w:r>
    </w:p>
    <w:p w:rsidR="00D8577E" w:rsidRDefault="00D8577E" w:rsidP="00D8577E">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A1F73">
        <w:rPr>
          <w:rFonts w:ascii="Arial" w:hAnsi="Arial" w:cs="Arial"/>
          <w:b/>
          <w:sz w:val="20"/>
          <w:szCs w:val="20"/>
          <w:lang w:eastAsia="ko-KR"/>
        </w:rPr>
        <w:t>6</w:t>
      </w:r>
      <w:r>
        <w:rPr>
          <w:rFonts w:ascii="Arial" w:hAnsi="Arial" w:cs="Arial"/>
          <w:sz w:val="20"/>
          <w:szCs w:val="20"/>
          <w:lang w:eastAsia="ko-KR"/>
        </w:rPr>
        <w:tab/>
      </w:r>
      <w:r w:rsidR="00E10631">
        <w:rPr>
          <w:rFonts w:ascii="Arial" w:hAnsi="Arial" w:cs="Arial"/>
          <w:sz w:val="20"/>
          <w:szCs w:val="20"/>
          <w:lang w:eastAsia="ko-KR"/>
        </w:rPr>
        <w:t>The s</w:t>
      </w:r>
      <w:r w:rsidRPr="008A1F73">
        <w:rPr>
          <w:rFonts w:ascii="Arial" w:hAnsi="Arial" w:cs="Arial"/>
          <w:sz w:val="20"/>
          <w:szCs w:val="20"/>
          <w:lang w:eastAsia="ko-KR"/>
        </w:rPr>
        <w:t xml:space="preserve">ource signals release of CHO candidates towards the UE. Target can initiate release of a CHO candidate (aka CHO cancel), but this is handled by Xx/ RAN3 </w:t>
      </w:r>
      <w:proofErr w:type="spellStart"/>
      <w:r w:rsidRPr="008A1F73">
        <w:rPr>
          <w:rFonts w:ascii="Arial" w:hAnsi="Arial" w:cs="Arial"/>
          <w:sz w:val="20"/>
          <w:szCs w:val="20"/>
          <w:lang w:eastAsia="ko-KR"/>
        </w:rPr>
        <w:t>signalling</w:t>
      </w:r>
      <w:proofErr w:type="spellEnd"/>
    </w:p>
    <w:p w:rsidR="00D8577E" w:rsidRDefault="00D8577E" w:rsidP="00D8577E">
      <w:pPr>
        <w:spacing w:after="60"/>
        <w:ind w:left="1138" w:hanging="1138"/>
        <w:rPr>
          <w:rFonts w:ascii="Arial" w:hAnsi="Arial" w:cs="Arial"/>
          <w:sz w:val="20"/>
          <w:szCs w:val="20"/>
          <w:lang w:eastAsia="ko-KR"/>
        </w:rPr>
      </w:pPr>
    </w:p>
    <w:p w:rsidR="002E167D" w:rsidRPr="002E167D" w:rsidRDefault="002E167D" w:rsidP="002E167D">
      <w:pPr>
        <w:spacing w:after="120"/>
        <w:rPr>
          <w:rFonts w:ascii="Arial" w:hAnsi="Arial" w:cs="Arial"/>
          <w:sz w:val="20"/>
          <w:szCs w:val="20"/>
          <w:u w:val="single"/>
          <w:lang w:eastAsia="ko-KR"/>
        </w:rPr>
      </w:pPr>
      <w:r w:rsidRPr="002E167D">
        <w:rPr>
          <w:rFonts w:ascii="Arial" w:hAnsi="Arial" w:cs="Arial"/>
          <w:sz w:val="20"/>
          <w:szCs w:val="20"/>
          <w:u w:val="single"/>
          <w:lang w:eastAsia="ko-KR"/>
        </w:rPr>
        <w:t>Multiple triggering conditions</w:t>
      </w:r>
    </w:p>
    <w:p w:rsidR="002E167D" w:rsidRPr="004A41E9" w:rsidRDefault="00776EB3" w:rsidP="002E167D">
      <w:pPr>
        <w:spacing w:after="120"/>
        <w:rPr>
          <w:rFonts w:ascii="Arial" w:hAnsi="Arial" w:cs="Arial"/>
          <w:sz w:val="20"/>
          <w:szCs w:val="20"/>
          <w:lang w:eastAsia="ko-KR"/>
        </w:rPr>
      </w:pPr>
      <w:r>
        <w:rPr>
          <w:rFonts w:ascii="Arial" w:hAnsi="Arial" w:cs="Arial"/>
          <w:sz w:val="20"/>
          <w:szCs w:val="20"/>
          <w:lang w:eastAsia="ko-KR"/>
        </w:rPr>
        <w:t xml:space="preserve">It seems there are different views regarding what </w:t>
      </w:r>
      <w:r w:rsidR="00D8577E">
        <w:rPr>
          <w:rFonts w:ascii="Arial" w:hAnsi="Arial" w:cs="Arial"/>
          <w:sz w:val="20"/>
          <w:szCs w:val="20"/>
          <w:lang w:eastAsia="ko-KR"/>
        </w:rPr>
        <w:t xml:space="preserve">RAN2 agreed </w:t>
      </w:r>
      <w:r>
        <w:rPr>
          <w:rFonts w:ascii="Arial" w:hAnsi="Arial" w:cs="Arial"/>
          <w:sz w:val="20"/>
          <w:szCs w:val="20"/>
          <w:lang w:eastAsia="ko-KR"/>
        </w:rPr>
        <w:t>regarding the use of events when using multiple</w:t>
      </w:r>
      <w:r w:rsidR="00D8577E">
        <w:rPr>
          <w:rFonts w:ascii="Arial" w:hAnsi="Arial" w:cs="Arial"/>
          <w:sz w:val="20"/>
          <w:szCs w:val="20"/>
          <w:lang w:eastAsia="ko-KR"/>
        </w:rPr>
        <w:t xml:space="preserve"> trigger condition</w:t>
      </w:r>
      <w:r>
        <w:rPr>
          <w:rFonts w:ascii="Arial" w:hAnsi="Arial" w:cs="Arial"/>
          <w:sz w:val="20"/>
          <w:szCs w:val="20"/>
          <w:lang w:eastAsia="ko-KR"/>
        </w:rPr>
        <w:t xml:space="preserve">s. This resulted in some discussion during </w:t>
      </w:r>
      <w:r w:rsidRPr="00776EB3">
        <w:rPr>
          <w:rFonts w:ascii="Arial" w:hAnsi="Arial" w:cs="Arial"/>
          <w:sz w:val="20"/>
          <w:szCs w:val="20"/>
          <w:lang w:eastAsia="ko-KR"/>
        </w:rPr>
        <w:t>[107bis#54</w:t>
      </w:r>
      <w:proofErr w:type="gramStart"/>
      <w:r w:rsidRPr="00776EB3">
        <w:rPr>
          <w:rFonts w:ascii="Arial" w:hAnsi="Arial" w:cs="Arial"/>
          <w:sz w:val="20"/>
          <w:szCs w:val="20"/>
          <w:lang w:eastAsia="ko-KR"/>
        </w:rPr>
        <w:t>][</w:t>
      </w:r>
      <w:proofErr w:type="gramEnd"/>
      <w:r w:rsidRPr="00776EB3">
        <w:rPr>
          <w:rFonts w:ascii="Arial" w:hAnsi="Arial" w:cs="Arial"/>
          <w:sz w:val="20"/>
          <w:szCs w:val="20"/>
          <w:lang w:eastAsia="ko-KR"/>
        </w:rPr>
        <w:t xml:space="preserve">NR </w:t>
      </w:r>
      <w:proofErr w:type="spellStart"/>
      <w:r w:rsidRPr="00776EB3">
        <w:rPr>
          <w:rFonts w:ascii="Arial" w:hAnsi="Arial" w:cs="Arial"/>
          <w:sz w:val="20"/>
          <w:szCs w:val="20"/>
          <w:lang w:eastAsia="ko-KR"/>
        </w:rPr>
        <w:t>MobE</w:t>
      </w:r>
      <w:proofErr w:type="spellEnd"/>
      <w:r w:rsidRPr="00776EB3">
        <w:rPr>
          <w:rFonts w:ascii="Arial" w:hAnsi="Arial" w:cs="Arial"/>
          <w:sz w:val="20"/>
          <w:szCs w:val="20"/>
          <w:lang w:eastAsia="ko-KR"/>
        </w:rPr>
        <w:t>] 38.331 RRC running CR NR mobility</w:t>
      </w:r>
      <w:r w:rsidR="00D8577E">
        <w:rPr>
          <w:rFonts w:ascii="Arial" w:hAnsi="Arial" w:cs="Arial"/>
          <w:sz w:val="20"/>
          <w:szCs w:val="20"/>
          <w:lang w:eastAsia="ko-KR"/>
        </w:rPr>
        <w:t xml:space="preserve">. We </w:t>
      </w:r>
      <w:r w:rsidR="005F37F7">
        <w:rPr>
          <w:rFonts w:ascii="Arial" w:hAnsi="Arial" w:cs="Arial"/>
          <w:sz w:val="20"/>
          <w:szCs w:val="20"/>
          <w:lang w:eastAsia="ko-KR"/>
        </w:rPr>
        <w:t xml:space="preserve">think the topic deserves some proper discussion, and we </w:t>
      </w:r>
      <w:r w:rsidR="00D8577E">
        <w:rPr>
          <w:rFonts w:ascii="Arial" w:hAnsi="Arial" w:cs="Arial"/>
          <w:sz w:val="20"/>
          <w:szCs w:val="20"/>
          <w:lang w:eastAsia="ko-KR"/>
        </w:rPr>
        <w:t xml:space="preserve">are not aware this </w:t>
      </w:r>
      <w:r w:rsidR="005F37F7">
        <w:rPr>
          <w:rFonts w:ascii="Arial" w:hAnsi="Arial" w:cs="Arial"/>
          <w:sz w:val="20"/>
          <w:szCs w:val="20"/>
          <w:lang w:eastAsia="ko-KR"/>
        </w:rPr>
        <w:t>has taken place so far</w:t>
      </w:r>
      <w:r w:rsidR="00D8577E">
        <w:rPr>
          <w:rFonts w:ascii="Arial" w:hAnsi="Arial" w:cs="Arial"/>
          <w:sz w:val="20"/>
          <w:szCs w:val="20"/>
          <w:lang w:eastAsia="ko-KR"/>
        </w:rPr>
        <w:t>.</w:t>
      </w:r>
      <w:r w:rsidR="005F37F7">
        <w:rPr>
          <w:rFonts w:ascii="Arial" w:hAnsi="Arial" w:cs="Arial"/>
          <w:sz w:val="20"/>
          <w:szCs w:val="20"/>
          <w:lang w:eastAsia="ko-KR"/>
        </w:rPr>
        <w:t xml:space="preserve"> </w:t>
      </w:r>
      <w:r w:rsidR="00D8577E">
        <w:rPr>
          <w:rFonts w:ascii="Arial" w:eastAsia="Times New Roman" w:hAnsi="Arial" w:cs="Arial"/>
          <w:sz w:val="20"/>
          <w:szCs w:val="20"/>
          <w:lang w:val="en-GB" w:eastAsia="ko-KR"/>
        </w:rPr>
        <w:t xml:space="preserve">Anyhow, we think that when using two different quantities to trigger CHO, the network will typically use one quantity as the primary trigger (for which A3/ A5 applies) while the </w:t>
      </w:r>
      <w:r w:rsidR="005F37F7">
        <w:rPr>
          <w:rFonts w:ascii="Arial" w:eastAsia="Times New Roman" w:hAnsi="Arial" w:cs="Arial"/>
          <w:sz w:val="20"/>
          <w:szCs w:val="20"/>
          <w:lang w:val="en-GB" w:eastAsia="ko-KR"/>
        </w:rPr>
        <w:t xml:space="preserve">second quantity is merely used to ensure that a minimum/ fair value is met (for which A4 seems appropriate). </w:t>
      </w:r>
      <w:r w:rsidR="00E10631">
        <w:rPr>
          <w:rFonts w:ascii="Arial" w:eastAsia="Times New Roman" w:hAnsi="Arial" w:cs="Arial"/>
          <w:sz w:val="20"/>
          <w:szCs w:val="20"/>
          <w:lang w:val="en-GB" w:eastAsia="ko-KR"/>
        </w:rPr>
        <w:t xml:space="preserve">Further background </w:t>
      </w:r>
      <w:r>
        <w:rPr>
          <w:rFonts w:ascii="Arial" w:eastAsia="Times New Roman" w:hAnsi="Arial" w:cs="Arial"/>
          <w:sz w:val="20"/>
          <w:szCs w:val="20"/>
          <w:lang w:val="en-GB" w:eastAsia="ko-KR"/>
        </w:rPr>
        <w:t>is</w:t>
      </w:r>
      <w:r w:rsidR="00E10631">
        <w:rPr>
          <w:rFonts w:ascii="Arial" w:eastAsia="Times New Roman" w:hAnsi="Arial" w:cs="Arial"/>
          <w:sz w:val="20"/>
          <w:szCs w:val="20"/>
          <w:lang w:val="en-GB" w:eastAsia="ko-KR"/>
        </w:rPr>
        <w:t xml:space="preserve"> provided in [2]. Hence w</w:t>
      </w:r>
      <w:r w:rsidR="002E167D" w:rsidRPr="004A41E9">
        <w:rPr>
          <w:rFonts w:ascii="Arial" w:hAnsi="Arial" w:cs="Arial"/>
          <w:sz w:val="20"/>
          <w:szCs w:val="20"/>
          <w:lang w:eastAsia="ko-KR"/>
        </w:rPr>
        <w:t>e thus propose:</w:t>
      </w:r>
    </w:p>
    <w:p w:rsidR="002E167D" w:rsidRPr="004A41E9" w:rsidRDefault="002E167D" w:rsidP="005F37F7">
      <w:pPr>
        <w:spacing w:after="60"/>
        <w:ind w:left="1138" w:hanging="1138"/>
        <w:rPr>
          <w:rFonts w:ascii="Arial" w:hAnsi="Arial" w:cs="Arial"/>
          <w:lang w:eastAsia="ko-KR"/>
        </w:rPr>
      </w:pPr>
      <w:r w:rsidRPr="004A41E9">
        <w:rPr>
          <w:rFonts w:ascii="Arial" w:hAnsi="Arial" w:cs="Arial"/>
          <w:b/>
          <w:sz w:val="20"/>
          <w:szCs w:val="20"/>
          <w:lang w:eastAsia="ko-KR"/>
        </w:rPr>
        <w:t xml:space="preserve">Proposal </w:t>
      </w:r>
      <w:r w:rsidR="008A1F73">
        <w:rPr>
          <w:rFonts w:ascii="Arial" w:hAnsi="Arial" w:cs="Arial"/>
          <w:b/>
          <w:sz w:val="20"/>
          <w:szCs w:val="20"/>
          <w:lang w:eastAsia="ko-KR"/>
        </w:rPr>
        <w:t>7</w:t>
      </w:r>
      <w:r w:rsidRPr="004A41E9">
        <w:rPr>
          <w:rFonts w:ascii="Arial" w:hAnsi="Arial" w:cs="Arial"/>
          <w:sz w:val="20"/>
          <w:szCs w:val="20"/>
          <w:lang w:eastAsia="ko-KR"/>
        </w:rPr>
        <w:tab/>
      </w:r>
      <w:r w:rsidR="005F37F7" w:rsidRPr="008A1F73">
        <w:rPr>
          <w:rFonts w:ascii="Arial" w:hAnsi="Arial" w:cs="Arial"/>
          <w:sz w:val="20"/>
          <w:szCs w:val="20"/>
          <w:lang w:eastAsia="ko-KR"/>
        </w:rPr>
        <w:t>When using</w:t>
      </w:r>
      <w:r w:rsidRPr="008A1F73">
        <w:rPr>
          <w:rFonts w:ascii="Arial" w:hAnsi="Arial" w:cs="Arial"/>
          <w:sz w:val="20"/>
          <w:szCs w:val="20"/>
          <w:lang w:eastAsia="ko-KR"/>
        </w:rPr>
        <w:t xml:space="preserve"> multiple triggers for CHO </w:t>
      </w:r>
      <w:r w:rsidR="005F37F7" w:rsidRPr="008A1F73">
        <w:rPr>
          <w:rFonts w:ascii="Arial" w:hAnsi="Arial" w:cs="Arial"/>
          <w:sz w:val="20"/>
          <w:szCs w:val="20"/>
          <w:lang w:eastAsia="ko-KR"/>
        </w:rPr>
        <w:t xml:space="preserve">only </w:t>
      </w:r>
      <w:r w:rsidRPr="008A1F73">
        <w:rPr>
          <w:rFonts w:ascii="Arial" w:hAnsi="Arial" w:cs="Arial"/>
          <w:sz w:val="20"/>
          <w:szCs w:val="20"/>
          <w:lang w:eastAsia="ko-KR"/>
        </w:rPr>
        <w:t>support the following</w:t>
      </w:r>
      <w:r w:rsidR="005F37F7" w:rsidRPr="008A1F73">
        <w:rPr>
          <w:rFonts w:ascii="Arial" w:hAnsi="Arial" w:cs="Arial"/>
          <w:sz w:val="20"/>
          <w:szCs w:val="20"/>
          <w:lang w:eastAsia="ko-KR"/>
        </w:rPr>
        <w:t xml:space="preserve"> specific combinations of events:</w:t>
      </w:r>
    </w:p>
    <w:p w:rsidR="002E167D" w:rsidRPr="004A41E9" w:rsidRDefault="002E167D" w:rsidP="002E167D">
      <w:pPr>
        <w:numPr>
          <w:ilvl w:val="2"/>
          <w:numId w:val="39"/>
        </w:numPr>
        <w:spacing w:after="120"/>
        <w:contextualSpacing/>
        <w:jc w:val="left"/>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A3/ A5 on RSRP with A4 on RSRQ</w:t>
      </w:r>
    </w:p>
    <w:p w:rsidR="002E167D" w:rsidRPr="004A41E9" w:rsidRDefault="002E167D" w:rsidP="002E167D">
      <w:pPr>
        <w:numPr>
          <w:ilvl w:val="2"/>
          <w:numId w:val="39"/>
        </w:numPr>
        <w:spacing w:after="120"/>
        <w:contextualSpacing/>
        <w:jc w:val="left"/>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A3/ A5 on RSRQ with A4 on RSRP</w:t>
      </w:r>
    </w:p>
    <w:p w:rsidR="002E167D" w:rsidRPr="004A41E9" w:rsidRDefault="002E167D" w:rsidP="002E167D">
      <w:pPr>
        <w:spacing w:after="120"/>
        <w:rPr>
          <w:rFonts w:ascii="Arial" w:hAnsi="Arial" w:cs="Arial"/>
          <w:sz w:val="20"/>
          <w:szCs w:val="20"/>
          <w:lang w:eastAsia="ko-KR"/>
        </w:rPr>
      </w:pPr>
    </w:p>
    <w:p w:rsidR="002E167D" w:rsidRDefault="002E167D" w:rsidP="002E167D">
      <w:pPr>
        <w:spacing w:after="120"/>
        <w:rPr>
          <w:rFonts w:ascii="Arial" w:hAnsi="Arial" w:cs="Arial"/>
          <w:sz w:val="20"/>
          <w:szCs w:val="20"/>
          <w:u w:val="single"/>
          <w:lang w:eastAsia="ko-KR"/>
        </w:rPr>
      </w:pPr>
      <w:r w:rsidRPr="00BF08AB">
        <w:rPr>
          <w:rFonts w:ascii="Arial" w:hAnsi="Arial" w:cs="Arial"/>
          <w:sz w:val="20"/>
          <w:szCs w:val="20"/>
          <w:u w:val="single"/>
          <w:lang w:eastAsia="ko-KR"/>
        </w:rPr>
        <w:t>Re</w:t>
      </w:r>
      <w:r>
        <w:rPr>
          <w:rFonts w:ascii="Arial" w:hAnsi="Arial" w:cs="Arial"/>
          <w:sz w:val="20"/>
          <w:szCs w:val="20"/>
          <w:u w:val="single"/>
          <w:lang w:eastAsia="ko-KR"/>
        </w:rPr>
        <w:t xml:space="preserve">-use of </w:t>
      </w:r>
      <w:proofErr w:type="spellStart"/>
      <w:r>
        <w:rPr>
          <w:rFonts w:ascii="Arial" w:hAnsi="Arial" w:cs="Arial"/>
          <w:sz w:val="20"/>
          <w:szCs w:val="20"/>
          <w:u w:val="single"/>
          <w:lang w:eastAsia="ko-KR"/>
        </w:rPr>
        <w:t>reportConfig</w:t>
      </w:r>
      <w:proofErr w:type="spellEnd"/>
      <w:r>
        <w:rPr>
          <w:rFonts w:ascii="Arial" w:hAnsi="Arial" w:cs="Arial"/>
          <w:sz w:val="20"/>
          <w:szCs w:val="20"/>
          <w:u w:val="single"/>
          <w:lang w:eastAsia="ko-KR"/>
        </w:rPr>
        <w:t xml:space="preserve"> used for RRM</w:t>
      </w:r>
    </w:p>
    <w:p w:rsidR="004A41E9" w:rsidRPr="004A41E9" w:rsidRDefault="004A41E9" w:rsidP="002E167D">
      <w:pPr>
        <w:spacing w:after="120"/>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 xml:space="preserve">We think that typically the network will configure measurements for the frequency of a CHO candidate e.g. for adding/ releasing a CHO candidate (i.e. non-blind CHO) and for HO (i.e. HO would still be primary mechanism with more advanced network control; CHO mainly as </w:t>
      </w:r>
      <w:proofErr w:type="spellStart"/>
      <w:r w:rsidRPr="004A41E9">
        <w:rPr>
          <w:rFonts w:ascii="Arial" w:eastAsia="Times New Roman" w:hAnsi="Arial" w:cs="Arial"/>
          <w:sz w:val="20"/>
          <w:szCs w:val="20"/>
          <w:lang w:val="en-GB" w:eastAsia="ko-KR"/>
        </w:rPr>
        <w:t>fallback</w:t>
      </w:r>
      <w:proofErr w:type="spellEnd"/>
      <w:r w:rsidRPr="004A41E9">
        <w:rPr>
          <w:rFonts w:ascii="Arial" w:eastAsia="Times New Roman" w:hAnsi="Arial" w:cs="Arial"/>
          <w:sz w:val="20"/>
          <w:szCs w:val="20"/>
          <w:lang w:val="en-GB" w:eastAsia="ko-KR"/>
        </w:rPr>
        <w:t>)</w:t>
      </w:r>
    </w:p>
    <w:p w:rsidR="004A41E9" w:rsidRPr="004A41E9" w:rsidRDefault="004A41E9" w:rsidP="004A41E9">
      <w:pPr>
        <w:spacing w:after="120"/>
        <w:rPr>
          <w:rFonts w:ascii="Arial" w:hAnsi="Arial" w:cs="Arial"/>
          <w:sz w:val="20"/>
          <w:szCs w:val="20"/>
          <w:lang w:eastAsia="ko-KR"/>
        </w:rPr>
      </w:pPr>
      <w:r w:rsidRPr="004A41E9">
        <w:rPr>
          <w:rFonts w:ascii="Arial" w:eastAsia="Times New Roman" w:hAnsi="Arial" w:cs="Arial"/>
          <w:sz w:val="20"/>
          <w:szCs w:val="20"/>
          <w:lang w:val="en-GB" w:eastAsia="ko-KR"/>
        </w:rPr>
        <w:t>It seems possible to re-us</w:t>
      </w:r>
      <w:r w:rsidR="005F37F7">
        <w:rPr>
          <w:rFonts w:ascii="Arial" w:eastAsia="Times New Roman" w:hAnsi="Arial" w:cs="Arial"/>
          <w:sz w:val="20"/>
          <w:szCs w:val="20"/>
          <w:lang w:val="en-GB" w:eastAsia="ko-KR"/>
        </w:rPr>
        <w:t>e</w:t>
      </w:r>
      <w:r w:rsidRPr="004A41E9">
        <w:rPr>
          <w:rFonts w:ascii="Arial" w:eastAsia="Times New Roman" w:hAnsi="Arial" w:cs="Arial"/>
          <w:sz w:val="20"/>
          <w:szCs w:val="20"/>
          <w:lang w:val="en-GB" w:eastAsia="ko-KR"/>
        </w:rPr>
        <w:t xml:space="preserve"> </w:t>
      </w:r>
      <w:r w:rsidR="005F37F7">
        <w:rPr>
          <w:rFonts w:ascii="Arial" w:eastAsia="Times New Roman" w:hAnsi="Arial" w:cs="Arial"/>
          <w:sz w:val="20"/>
          <w:szCs w:val="20"/>
          <w:lang w:val="en-GB" w:eastAsia="ko-KR"/>
        </w:rPr>
        <w:t xml:space="preserve">the same </w:t>
      </w:r>
      <w:proofErr w:type="spellStart"/>
      <w:r w:rsidRPr="0044211C">
        <w:rPr>
          <w:rFonts w:ascii="Arial" w:eastAsia="Times New Roman" w:hAnsi="Arial" w:cs="Arial"/>
          <w:i/>
          <w:sz w:val="20"/>
          <w:szCs w:val="20"/>
          <w:lang w:val="en-GB" w:eastAsia="ko-KR"/>
        </w:rPr>
        <w:t>reportConfig</w:t>
      </w:r>
      <w:proofErr w:type="spellEnd"/>
      <w:r w:rsidRPr="004A41E9">
        <w:rPr>
          <w:rFonts w:ascii="Arial" w:eastAsia="Times New Roman" w:hAnsi="Arial" w:cs="Arial"/>
          <w:sz w:val="20"/>
          <w:szCs w:val="20"/>
          <w:lang w:val="en-GB" w:eastAsia="ko-KR"/>
        </w:rPr>
        <w:t xml:space="preserve"> </w:t>
      </w:r>
      <w:r w:rsidR="005F37F7">
        <w:rPr>
          <w:rFonts w:ascii="Arial" w:eastAsia="Times New Roman" w:hAnsi="Arial" w:cs="Arial"/>
          <w:sz w:val="20"/>
          <w:szCs w:val="20"/>
          <w:lang w:val="en-GB" w:eastAsia="ko-KR"/>
        </w:rPr>
        <w:t xml:space="preserve">as already </w:t>
      </w:r>
      <w:r w:rsidRPr="004A41E9">
        <w:rPr>
          <w:rFonts w:ascii="Arial" w:eastAsia="Times New Roman" w:hAnsi="Arial" w:cs="Arial"/>
          <w:sz w:val="20"/>
          <w:szCs w:val="20"/>
          <w:lang w:val="en-GB" w:eastAsia="ko-KR"/>
        </w:rPr>
        <w:t xml:space="preserve">used for other purposes </w:t>
      </w:r>
      <w:r w:rsidR="005F37F7">
        <w:rPr>
          <w:rFonts w:ascii="Arial" w:eastAsia="Times New Roman" w:hAnsi="Arial" w:cs="Arial"/>
          <w:sz w:val="20"/>
          <w:szCs w:val="20"/>
          <w:lang w:val="en-GB" w:eastAsia="ko-KR"/>
        </w:rPr>
        <w:t>i.</w:t>
      </w:r>
      <w:r w:rsidRPr="004A41E9">
        <w:rPr>
          <w:rFonts w:ascii="Arial" w:eastAsia="Times New Roman" w:hAnsi="Arial" w:cs="Arial"/>
          <w:sz w:val="20"/>
          <w:szCs w:val="20"/>
          <w:lang w:val="en-GB" w:eastAsia="ko-KR"/>
        </w:rPr>
        <w:t xml:space="preserve">e. </w:t>
      </w:r>
      <w:r w:rsidR="005F37F7">
        <w:rPr>
          <w:rFonts w:ascii="Arial" w:eastAsia="Times New Roman" w:hAnsi="Arial" w:cs="Arial"/>
          <w:sz w:val="20"/>
          <w:szCs w:val="20"/>
          <w:lang w:val="en-GB" w:eastAsia="ko-KR"/>
        </w:rPr>
        <w:t xml:space="preserve">the one </w:t>
      </w:r>
      <w:r w:rsidRPr="004A41E9">
        <w:rPr>
          <w:rFonts w:ascii="Arial" w:eastAsia="Times New Roman" w:hAnsi="Arial" w:cs="Arial"/>
          <w:sz w:val="20"/>
          <w:szCs w:val="20"/>
          <w:lang w:val="en-GB" w:eastAsia="ko-KR"/>
        </w:rPr>
        <w:t>for HO to concerned CHO candidate</w:t>
      </w:r>
      <w:r w:rsidR="005F37F7">
        <w:rPr>
          <w:rFonts w:ascii="Arial" w:eastAsia="Times New Roman" w:hAnsi="Arial" w:cs="Arial"/>
          <w:sz w:val="20"/>
          <w:szCs w:val="20"/>
          <w:lang w:val="en-GB" w:eastAsia="ko-KR"/>
        </w:rPr>
        <w:t xml:space="preserve"> i.e.</w:t>
      </w:r>
      <w:r w:rsidRPr="004A41E9">
        <w:rPr>
          <w:rFonts w:ascii="Arial" w:eastAsia="Times New Roman" w:hAnsi="Arial" w:cs="Arial"/>
          <w:sz w:val="20"/>
          <w:szCs w:val="20"/>
          <w:lang w:val="en-GB" w:eastAsia="ko-KR"/>
        </w:rPr>
        <w:t xml:space="preserve"> </w:t>
      </w:r>
      <w:r w:rsidR="005F37F7">
        <w:rPr>
          <w:rFonts w:ascii="Arial" w:eastAsia="Times New Roman" w:hAnsi="Arial" w:cs="Arial"/>
          <w:sz w:val="20"/>
          <w:szCs w:val="20"/>
          <w:lang w:val="en-GB" w:eastAsia="ko-KR"/>
        </w:rPr>
        <w:t>by just signalling an additional</w:t>
      </w:r>
      <w:r w:rsidRPr="004A41E9">
        <w:rPr>
          <w:rFonts w:ascii="Arial" w:eastAsia="Times New Roman" w:hAnsi="Arial" w:cs="Arial"/>
          <w:sz w:val="20"/>
          <w:szCs w:val="20"/>
          <w:lang w:val="en-GB" w:eastAsia="ko-KR"/>
        </w:rPr>
        <w:t xml:space="preserve"> offset while using same value</w:t>
      </w:r>
      <w:r w:rsidR="0044211C">
        <w:rPr>
          <w:rFonts w:ascii="Arial" w:eastAsia="Times New Roman" w:hAnsi="Arial" w:cs="Arial"/>
          <w:sz w:val="20"/>
          <w:szCs w:val="20"/>
          <w:lang w:val="en-GB" w:eastAsia="ko-KR"/>
        </w:rPr>
        <w:t>s</w:t>
      </w:r>
      <w:r w:rsidRPr="004A41E9">
        <w:rPr>
          <w:rFonts w:ascii="Arial" w:eastAsia="Times New Roman" w:hAnsi="Arial" w:cs="Arial"/>
          <w:sz w:val="20"/>
          <w:szCs w:val="20"/>
          <w:lang w:val="en-GB" w:eastAsia="ko-KR"/>
        </w:rPr>
        <w:t xml:space="preserve"> for other parameters same e.g. TTT, hysteresis. </w:t>
      </w:r>
      <w:r w:rsidR="0044211C">
        <w:rPr>
          <w:rFonts w:ascii="Arial" w:eastAsia="Times New Roman" w:hAnsi="Arial" w:cs="Arial"/>
          <w:sz w:val="20"/>
          <w:szCs w:val="20"/>
          <w:lang w:val="en-GB" w:eastAsia="ko-KR"/>
        </w:rPr>
        <w:t>We note that a</w:t>
      </w:r>
      <w:r w:rsidRPr="004A41E9">
        <w:rPr>
          <w:rFonts w:ascii="Arial" w:eastAsia="Times New Roman" w:hAnsi="Arial" w:cs="Arial"/>
          <w:sz w:val="20"/>
          <w:szCs w:val="20"/>
          <w:lang w:val="en-GB" w:eastAsia="ko-KR"/>
        </w:rPr>
        <w:t xml:space="preserve"> single CHO offset seems sufficient to cover both A3 and A5 i.e. it could be an offset applied to the measurement result of </w:t>
      </w:r>
      <w:r w:rsidR="005F37F7">
        <w:rPr>
          <w:rFonts w:ascii="Arial" w:eastAsia="Times New Roman" w:hAnsi="Arial" w:cs="Arial"/>
          <w:sz w:val="20"/>
          <w:szCs w:val="20"/>
          <w:lang w:val="en-GB" w:eastAsia="ko-KR"/>
        </w:rPr>
        <w:t>the CHO candidate</w:t>
      </w:r>
      <w:r w:rsidR="0044211C">
        <w:rPr>
          <w:rFonts w:ascii="Arial" w:eastAsia="Times New Roman" w:hAnsi="Arial" w:cs="Arial"/>
          <w:sz w:val="20"/>
          <w:szCs w:val="20"/>
          <w:lang w:val="en-GB" w:eastAsia="ko-KR"/>
        </w:rPr>
        <w:t>. We however understand that according to CR resulting from e</w:t>
      </w:r>
      <w:r w:rsidR="0044211C" w:rsidRPr="00BF08AB">
        <w:rPr>
          <w:rFonts w:ascii="Arial" w:hAnsi="Arial" w:cs="Arial"/>
          <w:sz w:val="20"/>
          <w:szCs w:val="20"/>
          <w:lang w:eastAsia="ko-KR"/>
        </w:rPr>
        <w:t>-mail 107#30</w:t>
      </w:r>
      <w:r w:rsidR="0044211C">
        <w:rPr>
          <w:rFonts w:ascii="Arial" w:hAnsi="Arial" w:cs="Arial"/>
          <w:sz w:val="20"/>
          <w:szCs w:val="20"/>
          <w:lang w:eastAsia="ko-KR"/>
        </w:rPr>
        <w:t xml:space="preserve">, a separate CHO specific </w:t>
      </w:r>
      <w:proofErr w:type="spellStart"/>
      <w:r w:rsidR="0044211C">
        <w:rPr>
          <w:rFonts w:ascii="Arial" w:hAnsi="Arial" w:cs="Arial"/>
          <w:sz w:val="20"/>
          <w:szCs w:val="20"/>
          <w:lang w:eastAsia="ko-KR"/>
        </w:rPr>
        <w:t>reportConfig</w:t>
      </w:r>
      <w:proofErr w:type="spellEnd"/>
      <w:r w:rsidR="0044211C">
        <w:rPr>
          <w:rFonts w:ascii="Arial" w:hAnsi="Arial" w:cs="Arial"/>
          <w:sz w:val="20"/>
          <w:szCs w:val="20"/>
          <w:lang w:eastAsia="ko-KR"/>
        </w:rPr>
        <w:t xml:space="preserve"> would need to be defined. From a signaling perspective this seems fine. We think that one advantage of re-using of the same </w:t>
      </w:r>
      <w:proofErr w:type="spellStart"/>
      <w:r w:rsidR="0044211C" w:rsidRPr="0044211C">
        <w:rPr>
          <w:rFonts w:ascii="Arial" w:hAnsi="Arial" w:cs="Arial"/>
          <w:i/>
          <w:sz w:val="20"/>
          <w:szCs w:val="20"/>
          <w:lang w:eastAsia="ko-KR"/>
        </w:rPr>
        <w:t>reportConfig</w:t>
      </w:r>
      <w:proofErr w:type="spellEnd"/>
      <w:r w:rsidR="0044211C">
        <w:rPr>
          <w:rFonts w:ascii="Arial" w:hAnsi="Arial" w:cs="Arial"/>
          <w:sz w:val="20"/>
          <w:szCs w:val="20"/>
          <w:lang w:eastAsia="ko-KR"/>
        </w:rPr>
        <w:t xml:space="preserve"> is that from RAN4 perspective the CHO related measurement would not come for free (i.e. would not count as additional measurement. As we do </w:t>
      </w:r>
      <w:proofErr w:type="spellStart"/>
      <w:r w:rsidR="0044211C">
        <w:rPr>
          <w:rFonts w:ascii="Arial" w:hAnsi="Arial" w:cs="Arial"/>
          <w:sz w:val="20"/>
          <w:szCs w:val="20"/>
          <w:lang w:eastAsia="ko-KR"/>
        </w:rPr>
        <w:t>no</w:t>
      </w:r>
      <w:proofErr w:type="spellEnd"/>
      <w:r w:rsidR="0044211C">
        <w:rPr>
          <w:rFonts w:ascii="Arial" w:hAnsi="Arial" w:cs="Arial"/>
          <w:sz w:val="20"/>
          <w:szCs w:val="20"/>
          <w:lang w:eastAsia="ko-KR"/>
        </w:rPr>
        <w:t xml:space="preserve"> have a strong opinion, we merely </w:t>
      </w:r>
      <w:r w:rsidRPr="004A41E9">
        <w:rPr>
          <w:rFonts w:ascii="Arial" w:hAnsi="Arial" w:cs="Arial"/>
          <w:sz w:val="20"/>
          <w:szCs w:val="20"/>
          <w:lang w:eastAsia="ko-KR"/>
        </w:rPr>
        <w:t>propose:</w:t>
      </w:r>
    </w:p>
    <w:p w:rsidR="004A41E9" w:rsidRPr="004A41E9" w:rsidRDefault="004A41E9" w:rsidP="004A41E9">
      <w:pPr>
        <w:spacing w:after="60"/>
        <w:ind w:left="1138" w:hanging="1138"/>
        <w:rPr>
          <w:rFonts w:ascii="Arial" w:hAnsi="Arial" w:cs="Arial"/>
          <w:sz w:val="20"/>
          <w:szCs w:val="20"/>
          <w:lang w:eastAsia="ko-KR"/>
        </w:rPr>
      </w:pPr>
      <w:r w:rsidRPr="004A41E9">
        <w:rPr>
          <w:rFonts w:ascii="Arial" w:hAnsi="Arial" w:cs="Arial"/>
          <w:b/>
          <w:sz w:val="20"/>
          <w:szCs w:val="20"/>
          <w:lang w:eastAsia="ko-KR"/>
        </w:rPr>
        <w:t xml:space="preserve">Proposal </w:t>
      </w:r>
      <w:r w:rsidR="008A1F73">
        <w:rPr>
          <w:rFonts w:ascii="Arial" w:hAnsi="Arial" w:cs="Arial"/>
          <w:b/>
          <w:sz w:val="20"/>
          <w:szCs w:val="20"/>
          <w:lang w:eastAsia="ko-KR"/>
        </w:rPr>
        <w:t>8</w:t>
      </w:r>
      <w:r w:rsidRPr="004A41E9">
        <w:rPr>
          <w:rFonts w:ascii="Arial" w:hAnsi="Arial" w:cs="Arial"/>
          <w:sz w:val="20"/>
          <w:szCs w:val="20"/>
          <w:lang w:eastAsia="ko-KR"/>
        </w:rPr>
        <w:tab/>
      </w:r>
      <w:r w:rsidR="005F37F7">
        <w:rPr>
          <w:rFonts w:ascii="Arial" w:hAnsi="Arial" w:cs="Arial"/>
          <w:sz w:val="20"/>
          <w:szCs w:val="20"/>
          <w:lang w:eastAsia="ko-KR"/>
        </w:rPr>
        <w:t xml:space="preserve">Consider re-use of a </w:t>
      </w:r>
      <w:proofErr w:type="spellStart"/>
      <w:r w:rsidR="005F37F7">
        <w:rPr>
          <w:rFonts w:ascii="Arial" w:hAnsi="Arial" w:cs="Arial"/>
          <w:sz w:val="20"/>
          <w:szCs w:val="20"/>
          <w:lang w:eastAsia="ko-KR"/>
        </w:rPr>
        <w:t>reportConfig</w:t>
      </w:r>
      <w:proofErr w:type="spellEnd"/>
      <w:r w:rsidR="005F37F7">
        <w:rPr>
          <w:rFonts w:ascii="Arial" w:hAnsi="Arial" w:cs="Arial"/>
          <w:sz w:val="20"/>
          <w:szCs w:val="20"/>
          <w:lang w:eastAsia="ko-KR"/>
        </w:rPr>
        <w:t xml:space="preserve"> used for HO i.e. by </w:t>
      </w:r>
      <w:r w:rsidR="005F37F7" w:rsidRPr="004A41E9">
        <w:rPr>
          <w:rFonts w:ascii="Arial" w:eastAsia="Times New Roman" w:hAnsi="Arial" w:cs="Arial"/>
          <w:sz w:val="20"/>
          <w:szCs w:val="20"/>
          <w:lang w:val="en-GB" w:eastAsia="ko-KR"/>
        </w:rPr>
        <w:t>introduction of a single CHO specific offset</w:t>
      </w:r>
    </w:p>
    <w:p w:rsidR="004A41E9" w:rsidRDefault="004A41E9" w:rsidP="00B53D2F">
      <w:pPr>
        <w:spacing w:after="180"/>
        <w:jc w:val="left"/>
        <w:rPr>
          <w:lang w:val="en-GB" w:eastAsia="ko-KR"/>
        </w:rPr>
      </w:pPr>
    </w:p>
    <w:p w:rsidR="001C7DDB" w:rsidRDefault="001C7DDB" w:rsidP="001C7DDB">
      <w:pPr>
        <w:pStyle w:val="Heading1"/>
        <w:rPr>
          <w:lang w:eastAsia="ko-KR"/>
        </w:rPr>
      </w:pPr>
      <w:r w:rsidRPr="001C7DDB">
        <w:rPr>
          <w:lang w:eastAsia="ko-KR"/>
        </w:rPr>
        <w:lastRenderedPageBreak/>
        <w:t>Conclusion &amp; recommendation</w:t>
      </w:r>
    </w:p>
    <w:p w:rsidR="00FD631D" w:rsidRPr="00F557DE" w:rsidRDefault="00196269" w:rsidP="00FD631D">
      <w:pPr>
        <w:rPr>
          <w:rFonts w:ascii="Arial" w:hAnsi="Arial" w:cs="Arial"/>
          <w:sz w:val="20"/>
          <w:szCs w:val="20"/>
        </w:rPr>
      </w:pPr>
      <w:r w:rsidRPr="008952B2">
        <w:rPr>
          <w:rFonts w:ascii="Arial" w:hAnsi="Arial" w:cs="Arial"/>
          <w:sz w:val="20"/>
          <w:szCs w:val="20"/>
        </w:rPr>
        <w:t xml:space="preserve">This contribution discusses </w:t>
      </w:r>
      <w:r>
        <w:rPr>
          <w:rFonts w:ascii="Arial" w:hAnsi="Arial" w:cs="Arial"/>
          <w:sz w:val="20"/>
          <w:szCs w:val="20"/>
        </w:rPr>
        <w:t xml:space="preserve">aspects regarding the configuration, signaling and execution of CHO that still remain/ are not fully resolved by </w:t>
      </w:r>
      <w:r w:rsidR="0044211C">
        <w:rPr>
          <w:rFonts w:ascii="Arial" w:hAnsi="Arial" w:cs="Arial"/>
          <w:sz w:val="20"/>
          <w:szCs w:val="20"/>
        </w:rPr>
        <w:t>RAN2</w:t>
      </w:r>
      <w:r>
        <w:rPr>
          <w:rFonts w:ascii="Arial" w:hAnsi="Arial" w:cs="Arial"/>
          <w:sz w:val="20"/>
          <w:szCs w:val="20"/>
        </w:rPr>
        <w:t xml:space="preserve"> e-mail discussion </w:t>
      </w:r>
      <w:r w:rsidR="0044211C" w:rsidRPr="00BF08AB">
        <w:rPr>
          <w:rFonts w:ascii="Arial" w:hAnsi="Arial" w:cs="Arial"/>
          <w:sz w:val="20"/>
          <w:szCs w:val="20"/>
          <w:lang w:eastAsia="ko-KR"/>
        </w:rPr>
        <w:t>107#30</w:t>
      </w:r>
      <w:r>
        <w:rPr>
          <w:rFonts w:ascii="Arial" w:hAnsi="Arial" w:cs="Arial"/>
          <w:sz w:val="20"/>
          <w:szCs w:val="20"/>
        </w:rPr>
        <w:t xml:space="preserve">. </w:t>
      </w:r>
      <w:r w:rsidR="00FD631D"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8A1F73" w:rsidRDefault="008A1F73" w:rsidP="008A1F73">
      <w:pPr>
        <w:spacing w:after="12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 xml:space="preserve">Upon receiving a Reconfiguration message including a CHO target configuration, UE is not required to store anything but the </w:t>
      </w:r>
      <w:r w:rsidRPr="00DE71FB">
        <w:rPr>
          <w:rFonts w:ascii="Arial" w:hAnsi="Arial" w:cs="Arial"/>
          <w:sz w:val="20"/>
          <w:szCs w:val="20"/>
          <w:lang w:eastAsia="ko-KR"/>
        </w:rPr>
        <w:t>Received delta target configuration</w:t>
      </w:r>
      <w:r>
        <w:rPr>
          <w:rFonts w:ascii="Arial" w:hAnsi="Arial" w:cs="Arial"/>
          <w:sz w:val="20"/>
          <w:szCs w:val="20"/>
          <w:lang w:eastAsia="ko-KR"/>
        </w:rPr>
        <w:t xml:space="preserve"> (option 1.a). The UE determines the target CHO configuration by applying the last received </w:t>
      </w:r>
      <w:r w:rsidRPr="00DE71FB">
        <w:rPr>
          <w:rFonts w:ascii="Arial" w:hAnsi="Arial" w:cs="Arial"/>
          <w:sz w:val="20"/>
          <w:szCs w:val="20"/>
          <w:lang w:eastAsia="ko-KR"/>
        </w:rPr>
        <w:t>delta target configuration</w:t>
      </w:r>
      <w:r>
        <w:rPr>
          <w:rFonts w:ascii="Arial" w:hAnsi="Arial" w:cs="Arial"/>
          <w:sz w:val="20"/>
          <w:szCs w:val="20"/>
          <w:lang w:eastAsia="ko-KR"/>
        </w:rPr>
        <w:t xml:space="preserve"> to the source configuration applicable at CHO execution. Network is required to signal modified CHO configurations to ensure such UE operation.</w:t>
      </w:r>
    </w:p>
    <w:p w:rsidR="008A1F73" w:rsidRDefault="008A1F73" w:rsidP="008A1F73">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 xml:space="preserve">Capture the previous agreement as clarified in option 1.a by specifying UE requirements i.e. regarding how </w:t>
      </w:r>
      <w:r w:rsidRPr="00367B10">
        <w:rPr>
          <w:rFonts w:ascii="Arial" w:hAnsi="Arial" w:cs="Arial"/>
          <w:sz w:val="20"/>
          <w:szCs w:val="20"/>
          <w:lang w:eastAsia="ko-KR"/>
        </w:rPr>
        <w:t>UE determines the resulting full target configuration</w:t>
      </w:r>
    </w:p>
    <w:p w:rsidR="008A1F73" w:rsidRDefault="008A1F73" w:rsidP="008A1F73">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t xml:space="preserve">Perform the compliance check for the embedded CHO target </w:t>
      </w:r>
      <w:proofErr w:type="spellStart"/>
      <w:r>
        <w:rPr>
          <w:rFonts w:ascii="Arial" w:hAnsi="Arial" w:cs="Arial"/>
          <w:sz w:val="20"/>
          <w:szCs w:val="20"/>
          <w:lang w:eastAsia="ko-KR"/>
        </w:rPr>
        <w:t>config</w:t>
      </w:r>
      <w:proofErr w:type="spellEnd"/>
      <w:r>
        <w:rPr>
          <w:rFonts w:ascii="Arial" w:hAnsi="Arial" w:cs="Arial"/>
          <w:sz w:val="20"/>
          <w:szCs w:val="20"/>
          <w:lang w:eastAsia="ko-KR"/>
        </w:rPr>
        <w:t xml:space="preserve"> upon its reception</w:t>
      </w:r>
    </w:p>
    <w:p w:rsidR="008A1F73" w:rsidRDefault="008A1F73" w:rsidP="008A1F73">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Pr>
          <w:rFonts w:ascii="Arial" w:hAnsi="Arial" w:cs="Arial"/>
          <w:sz w:val="20"/>
          <w:szCs w:val="20"/>
          <w:lang w:eastAsia="ko-KR"/>
        </w:rPr>
        <w:tab/>
        <w:t xml:space="preserve">The UE does not return an embedded RRC complete message to indicate compliance to the </w:t>
      </w:r>
      <w:r w:rsidRPr="00BF08AB">
        <w:rPr>
          <w:rFonts w:ascii="Arial" w:hAnsi="Arial" w:cs="Arial"/>
          <w:sz w:val="20"/>
          <w:szCs w:val="20"/>
          <w:lang w:eastAsia="ko-KR"/>
        </w:rPr>
        <w:t>embedded message carrying the CHO target cell configuration</w:t>
      </w:r>
      <w:r>
        <w:rPr>
          <w:rFonts w:ascii="Arial" w:hAnsi="Arial" w:cs="Arial"/>
          <w:sz w:val="20"/>
          <w:szCs w:val="20"/>
          <w:lang w:eastAsia="ko-KR"/>
        </w:rPr>
        <w:t xml:space="preserve">. If the UE receives </w:t>
      </w:r>
      <w:proofErr w:type="gramStart"/>
      <w:r>
        <w:rPr>
          <w:rFonts w:ascii="Arial" w:hAnsi="Arial" w:cs="Arial"/>
          <w:sz w:val="20"/>
          <w:szCs w:val="20"/>
          <w:lang w:eastAsia="ko-KR"/>
        </w:rPr>
        <w:t>an</w:t>
      </w:r>
      <w:proofErr w:type="gramEnd"/>
      <w:r>
        <w:rPr>
          <w:rFonts w:ascii="Arial" w:hAnsi="Arial" w:cs="Arial"/>
          <w:sz w:val="20"/>
          <w:szCs w:val="20"/>
          <w:lang w:eastAsia="ko-KR"/>
        </w:rPr>
        <w:t xml:space="preserve"> </w:t>
      </w:r>
      <w:r w:rsidRPr="00BF08AB">
        <w:rPr>
          <w:rFonts w:ascii="Arial" w:hAnsi="Arial" w:cs="Arial"/>
          <w:sz w:val="20"/>
          <w:szCs w:val="20"/>
          <w:lang w:eastAsia="ko-KR"/>
        </w:rPr>
        <w:t>Reconfiguration only includ</w:t>
      </w:r>
      <w:r>
        <w:rPr>
          <w:rFonts w:ascii="Arial" w:hAnsi="Arial" w:cs="Arial"/>
          <w:sz w:val="20"/>
          <w:szCs w:val="20"/>
          <w:lang w:eastAsia="ko-KR"/>
        </w:rPr>
        <w:t>ing the</w:t>
      </w:r>
      <w:r w:rsidRPr="00BF08AB">
        <w:rPr>
          <w:rFonts w:ascii="Arial" w:hAnsi="Arial" w:cs="Arial"/>
          <w:sz w:val="20"/>
          <w:szCs w:val="20"/>
          <w:lang w:eastAsia="ko-KR"/>
        </w:rPr>
        <w:t xml:space="preserve"> CHO target cell</w:t>
      </w:r>
      <w:r>
        <w:rPr>
          <w:rFonts w:ascii="Arial" w:hAnsi="Arial" w:cs="Arial"/>
          <w:sz w:val="20"/>
          <w:szCs w:val="20"/>
          <w:lang w:eastAsia="ko-KR"/>
        </w:rPr>
        <w:t xml:space="preserve"> configuration, the UE returns an RRC</w:t>
      </w:r>
      <w:r w:rsidRPr="00EC059C">
        <w:rPr>
          <w:rFonts w:ascii="Arial" w:hAnsi="Arial" w:cs="Arial"/>
          <w:sz w:val="20"/>
          <w:szCs w:val="20"/>
          <w:lang w:eastAsia="ko-KR"/>
        </w:rPr>
        <w:t xml:space="preserve"> </w:t>
      </w:r>
      <w:r w:rsidRPr="00BF08AB">
        <w:rPr>
          <w:rFonts w:ascii="Arial" w:hAnsi="Arial" w:cs="Arial"/>
          <w:sz w:val="20"/>
          <w:szCs w:val="20"/>
          <w:lang w:eastAsia="ko-KR"/>
        </w:rPr>
        <w:t>compete message</w:t>
      </w:r>
      <w:r>
        <w:rPr>
          <w:rFonts w:ascii="Arial" w:hAnsi="Arial" w:cs="Arial"/>
          <w:sz w:val="20"/>
          <w:szCs w:val="20"/>
          <w:lang w:eastAsia="ko-KR"/>
        </w:rPr>
        <w:t xml:space="preserve"> to the source.</w:t>
      </w:r>
    </w:p>
    <w:p w:rsidR="0044211C" w:rsidRDefault="0044211C" w:rsidP="0044211C">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A1F73">
        <w:rPr>
          <w:rFonts w:ascii="Arial" w:hAnsi="Arial" w:cs="Arial"/>
          <w:b/>
          <w:sz w:val="20"/>
          <w:szCs w:val="20"/>
          <w:lang w:eastAsia="ko-KR"/>
        </w:rPr>
        <w:t>5</w:t>
      </w:r>
      <w:r>
        <w:rPr>
          <w:rFonts w:ascii="Arial" w:hAnsi="Arial" w:cs="Arial"/>
          <w:sz w:val="20"/>
          <w:szCs w:val="20"/>
          <w:lang w:eastAsia="ko-KR"/>
        </w:rPr>
        <w:tab/>
        <w:t>U</w:t>
      </w:r>
      <w:r w:rsidRPr="008A1F73">
        <w:rPr>
          <w:rFonts w:ascii="Arial" w:hAnsi="Arial" w:cs="Arial"/>
          <w:sz w:val="20"/>
          <w:szCs w:val="20"/>
          <w:lang w:eastAsia="ko-KR"/>
        </w:rPr>
        <w:t xml:space="preserve">pon release of last CHO candidate it is not the UE that autonomously release the CHO related parameters in </w:t>
      </w:r>
      <w:proofErr w:type="spellStart"/>
      <w:r w:rsidRPr="008A1F73">
        <w:rPr>
          <w:rFonts w:ascii="Arial" w:hAnsi="Arial" w:cs="Arial"/>
          <w:sz w:val="20"/>
          <w:szCs w:val="20"/>
          <w:lang w:eastAsia="ko-KR"/>
        </w:rPr>
        <w:t>measConfig</w:t>
      </w:r>
      <w:proofErr w:type="spellEnd"/>
      <w:r w:rsidRPr="008A1F73">
        <w:rPr>
          <w:rFonts w:ascii="Arial" w:hAnsi="Arial" w:cs="Arial"/>
          <w:sz w:val="20"/>
          <w:szCs w:val="20"/>
          <w:lang w:eastAsia="ko-KR"/>
        </w:rPr>
        <w:t xml:space="preserve">, but this is the responsibility of the network. I.e. in such case, the network employs explicit </w:t>
      </w:r>
      <w:proofErr w:type="spellStart"/>
      <w:r w:rsidRPr="008A1F73">
        <w:rPr>
          <w:rFonts w:ascii="Arial" w:hAnsi="Arial" w:cs="Arial"/>
          <w:sz w:val="20"/>
          <w:szCs w:val="20"/>
          <w:lang w:eastAsia="ko-KR"/>
        </w:rPr>
        <w:t>signalling</w:t>
      </w:r>
      <w:proofErr w:type="spellEnd"/>
      <w:r w:rsidRPr="008A1F73">
        <w:rPr>
          <w:rFonts w:ascii="Arial" w:hAnsi="Arial" w:cs="Arial"/>
          <w:sz w:val="20"/>
          <w:szCs w:val="20"/>
          <w:lang w:eastAsia="ko-KR"/>
        </w:rPr>
        <w:t xml:space="preserve"> to release the concerned configuration</w:t>
      </w:r>
    </w:p>
    <w:p w:rsidR="0044211C" w:rsidRDefault="0044211C" w:rsidP="0044211C">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A1F73">
        <w:rPr>
          <w:rFonts w:ascii="Arial" w:hAnsi="Arial" w:cs="Arial"/>
          <w:b/>
          <w:sz w:val="20"/>
          <w:szCs w:val="20"/>
          <w:lang w:eastAsia="ko-KR"/>
        </w:rPr>
        <w:t>6</w:t>
      </w:r>
      <w:r>
        <w:rPr>
          <w:rFonts w:ascii="Arial" w:hAnsi="Arial" w:cs="Arial"/>
          <w:sz w:val="20"/>
          <w:szCs w:val="20"/>
          <w:lang w:eastAsia="ko-KR"/>
        </w:rPr>
        <w:tab/>
        <w:t>The s</w:t>
      </w:r>
      <w:r w:rsidRPr="008A1F73">
        <w:rPr>
          <w:rFonts w:ascii="Arial" w:hAnsi="Arial" w:cs="Arial"/>
          <w:sz w:val="20"/>
          <w:szCs w:val="20"/>
          <w:lang w:eastAsia="ko-KR"/>
        </w:rPr>
        <w:t xml:space="preserve">ource signals release of CHO candidates towards the UE. Target can initiate release of a CHO candidate (aka CHO cancel), but this is handled by Xx/ RAN3 </w:t>
      </w:r>
      <w:proofErr w:type="spellStart"/>
      <w:r w:rsidRPr="008A1F73">
        <w:rPr>
          <w:rFonts w:ascii="Arial" w:hAnsi="Arial" w:cs="Arial"/>
          <w:sz w:val="20"/>
          <w:szCs w:val="20"/>
          <w:lang w:eastAsia="ko-KR"/>
        </w:rPr>
        <w:t>signalling</w:t>
      </w:r>
      <w:proofErr w:type="spellEnd"/>
    </w:p>
    <w:p w:rsidR="0044211C" w:rsidRPr="004A41E9" w:rsidRDefault="0044211C" w:rsidP="004A7FA3">
      <w:pPr>
        <w:spacing w:after="60"/>
        <w:ind w:left="1138" w:hanging="1138"/>
        <w:rPr>
          <w:rFonts w:ascii="Arial" w:hAnsi="Arial" w:cs="Arial"/>
          <w:lang w:eastAsia="ko-KR"/>
        </w:rPr>
      </w:pPr>
      <w:r w:rsidRPr="004A41E9">
        <w:rPr>
          <w:rFonts w:ascii="Arial" w:hAnsi="Arial" w:cs="Arial"/>
          <w:b/>
          <w:sz w:val="20"/>
          <w:szCs w:val="20"/>
          <w:lang w:eastAsia="ko-KR"/>
        </w:rPr>
        <w:t xml:space="preserve">Proposal </w:t>
      </w:r>
      <w:r w:rsidR="008A1F73">
        <w:rPr>
          <w:rFonts w:ascii="Arial" w:hAnsi="Arial" w:cs="Arial"/>
          <w:b/>
          <w:sz w:val="20"/>
          <w:szCs w:val="20"/>
          <w:lang w:eastAsia="ko-KR"/>
        </w:rPr>
        <w:t>7</w:t>
      </w:r>
      <w:r w:rsidRPr="004A41E9">
        <w:rPr>
          <w:rFonts w:ascii="Arial" w:hAnsi="Arial" w:cs="Arial"/>
          <w:sz w:val="20"/>
          <w:szCs w:val="20"/>
          <w:lang w:eastAsia="ko-KR"/>
        </w:rPr>
        <w:tab/>
      </w:r>
      <w:r w:rsidRPr="008A1F73">
        <w:rPr>
          <w:rFonts w:ascii="Arial" w:hAnsi="Arial" w:cs="Arial"/>
          <w:sz w:val="20"/>
          <w:szCs w:val="20"/>
          <w:lang w:eastAsia="ko-KR"/>
        </w:rPr>
        <w:t>When using multiple triggers for CHO only support the following specific combinations</w:t>
      </w:r>
      <w:r w:rsidRPr="004A41E9">
        <w:rPr>
          <w:rFonts w:ascii="Arial" w:eastAsia="Times New Roman" w:hAnsi="Arial" w:cs="Arial"/>
          <w:sz w:val="20"/>
          <w:szCs w:val="20"/>
          <w:lang w:val="en-GB" w:eastAsia="ko-KR"/>
        </w:rPr>
        <w:t xml:space="preserve"> of events</w:t>
      </w:r>
      <w:r>
        <w:rPr>
          <w:rFonts w:ascii="Arial" w:eastAsia="Times New Roman" w:hAnsi="Arial" w:cs="Arial"/>
          <w:sz w:val="20"/>
          <w:szCs w:val="20"/>
          <w:lang w:val="en-GB" w:eastAsia="ko-KR"/>
        </w:rPr>
        <w:t>:</w:t>
      </w:r>
    </w:p>
    <w:p w:rsidR="0044211C" w:rsidRPr="004A41E9" w:rsidRDefault="0044211C" w:rsidP="004A7FA3">
      <w:pPr>
        <w:numPr>
          <w:ilvl w:val="0"/>
          <w:numId w:val="44"/>
        </w:numPr>
        <w:spacing w:after="60"/>
        <w:ind w:left="2347"/>
        <w:contextualSpacing/>
        <w:jc w:val="left"/>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A3/ A5 on RSRP with A4 on RSRQ</w:t>
      </w:r>
    </w:p>
    <w:p w:rsidR="0044211C" w:rsidRPr="004A7FA3" w:rsidRDefault="0044211C" w:rsidP="004A7FA3">
      <w:pPr>
        <w:pStyle w:val="ListParagraph"/>
        <w:numPr>
          <w:ilvl w:val="0"/>
          <w:numId w:val="44"/>
        </w:numPr>
        <w:spacing w:after="60"/>
        <w:rPr>
          <w:rFonts w:ascii="Arial" w:hAnsi="Arial" w:cs="Arial"/>
          <w:lang w:eastAsia="ko-KR"/>
        </w:rPr>
      </w:pPr>
      <w:r w:rsidRPr="004A7FA3">
        <w:rPr>
          <w:rFonts w:ascii="Arial" w:hAnsi="Arial" w:cs="Arial"/>
          <w:lang w:eastAsia="ko-KR"/>
        </w:rPr>
        <w:t>A3/ A5 on RSRQ with A4 on RSRP</w:t>
      </w:r>
    </w:p>
    <w:p w:rsidR="0044211C" w:rsidRPr="004A41E9" w:rsidRDefault="0044211C" w:rsidP="0044211C">
      <w:pPr>
        <w:spacing w:after="60"/>
        <w:ind w:left="1138" w:hanging="1138"/>
        <w:rPr>
          <w:rFonts w:ascii="Arial" w:hAnsi="Arial" w:cs="Arial"/>
          <w:sz w:val="20"/>
          <w:szCs w:val="20"/>
          <w:lang w:eastAsia="ko-KR"/>
        </w:rPr>
      </w:pPr>
      <w:r w:rsidRPr="004A41E9">
        <w:rPr>
          <w:rFonts w:ascii="Arial" w:hAnsi="Arial" w:cs="Arial"/>
          <w:b/>
          <w:sz w:val="20"/>
          <w:szCs w:val="20"/>
          <w:lang w:eastAsia="ko-KR"/>
        </w:rPr>
        <w:t xml:space="preserve">Proposal </w:t>
      </w:r>
      <w:r w:rsidR="008A1F73">
        <w:rPr>
          <w:rFonts w:ascii="Arial" w:hAnsi="Arial" w:cs="Arial"/>
          <w:b/>
          <w:sz w:val="20"/>
          <w:szCs w:val="20"/>
          <w:lang w:eastAsia="ko-KR"/>
        </w:rPr>
        <w:t>8</w:t>
      </w:r>
      <w:r w:rsidRPr="004A41E9">
        <w:rPr>
          <w:rFonts w:ascii="Arial" w:hAnsi="Arial" w:cs="Arial"/>
          <w:sz w:val="20"/>
          <w:szCs w:val="20"/>
          <w:lang w:eastAsia="ko-KR"/>
        </w:rPr>
        <w:tab/>
      </w:r>
      <w:r>
        <w:rPr>
          <w:rFonts w:ascii="Arial" w:hAnsi="Arial" w:cs="Arial"/>
          <w:sz w:val="20"/>
          <w:szCs w:val="20"/>
          <w:lang w:eastAsia="ko-KR"/>
        </w:rPr>
        <w:t xml:space="preserve">Consider re-use of a </w:t>
      </w:r>
      <w:proofErr w:type="spellStart"/>
      <w:r>
        <w:rPr>
          <w:rFonts w:ascii="Arial" w:hAnsi="Arial" w:cs="Arial"/>
          <w:sz w:val="20"/>
          <w:szCs w:val="20"/>
          <w:lang w:eastAsia="ko-KR"/>
        </w:rPr>
        <w:t>reportConfig</w:t>
      </w:r>
      <w:proofErr w:type="spellEnd"/>
      <w:r>
        <w:rPr>
          <w:rFonts w:ascii="Arial" w:hAnsi="Arial" w:cs="Arial"/>
          <w:sz w:val="20"/>
          <w:szCs w:val="20"/>
          <w:lang w:eastAsia="ko-KR"/>
        </w:rPr>
        <w:t xml:space="preserve"> used for HO i.e. by </w:t>
      </w:r>
      <w:r w:rsidRPr="004A41E9">
        <w:rPr>
          <w:rFonts w:ascii="Arial" w:eastAsia="Times New Roman" w:hAnsi="Arial" w:cs="Arial"/>
          <w:sz w:val="20"/>
          <w:szCs w:val="20"/>
          <w:lang w:val="en-GB" w:eastAsia="ko-KR"/>
        </w:rPr>
        <w:t>introduction of a single CHO specific offset</w:t>
      </w:r>
    </w:p>
    <w:p w:rsidR="006931B0" w:rsidRDefault="006931B0" w:rsidP="00196269">
      <w:pPr>
        <w:rPr>
          <w:rFonts w:ascii="Arial" w:hAnsi="Arial" w:cs="Arial"/>
          <w:sz w:val="20"/>
          <w:szCs w:val="20"/>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E34C52" w:rsidRDefault="00E10631">
      <w:pPr>
        <w:jc w:val="left"/>
        <w:rPr>
          <w:rFonts w:ascii="Arial" w:hAnsi="Arial" w:cs="Arial"/>
          <w:lang w:eastAsia="ko-KR"/>
        </w:rPr>
      </w:pPr>
      <w:r w:rsidRPr="00E10631">
        <w:rPr>
          <w:rFonts w:ascii="Arial" w:hAnsi="Arial" w:cs="Arial"/>
          <w:lang w:eastAsia="ko-KR"/>
        </w:rPr>
        <w:t>[</w:t>
      </w:r>
      <w:r>
        <w:rPr>
          <w:rFonts w:ascii="Arial" w:hAnsi="Arial" w:cs="Arial"/>
          <w:lang w:eastAsia="ko-KR"/>
        </w:rPr>
        <w:t>2</w:t>
      </w:r>
      <w:r w:rsidRPr="00E10631">
        <w:rPr>
          <w:rFonts w:ascii="Arial" w:hAnsi="Arial" w:cs="Arial"/>
          <w:lang w:eastAsia="ko-KR"/>
        </w:rPr>
        <w:t>] R2-191</w:t>
      </w:r>
      <w:r w:rsidR="00776EB3">
        <w:rPr>
          <w:rFonts w:ascii="Arial" w:hAnsi="Arial" w:cs="Arial"/>
          <w:lang w:eastAsia="ko-KR"/>
        </w:rPr>
        <w:t>xxxx</w:t>
      </w:r>
      <w:r w:rsidRPr="00E10631">
        <w:rPr>
          <w:rFonts w:ascii="Arial" w:hAnsi="Arial" w:cs="Arial"/>
          <w:lang w:eastAsia="ko-KR"/>
        </w:rPr>
        <w:t xml:space="preserve"> Discussion on Multiple Triggering </w:t>
      </w:r>
      <w:proofErr w:type="gramStart"/>
      <w:r w:rsidRPr="00E10631">
        <w:rPr>
          <w:rFonts w:ascii="Arial" w:hAnsi="Arial" w:cs="Arial"/>
          <w:lang w:eastAsia="ko-KR"/>
        </w:rPr>
        <w:t>Condition</w:t>
      </w:r>
      <w:proofErr w:type="gramEnd"/>
      <w:r w:rsidRPr="00E10631">
        <w:rPr>
          <w:rFonts w:ascii="Arial" w:hAnsi="Arial" w:cs="Arial"/>
          <w:lang w:eastAsia="ko-KR"/>
        </w:rPr>
        <w:t xml:space="preserve"> for CHO Execution (Samsung)</w:t>
      </w:r>
      <w:r w:rsidR="00E34C52">
        <w:rPr>
          <w:rFonts w:ascii="Arial" w:hAnsi="Arial" w:cs="Arial"/>
          <w:lang w:eastAsia="ko-KR"/>
        </w:rPr>
        <w:br w:type="page"/>
      </w:r>
    </w:p>
    <w:p w:rsidR="003C6899" w:rsidRDefault="003C6899" w:rsidP="003C6899">
      <w:pPr>
        <w:rPr>
          <w:lang w:val="en-GB" w:eastAsia="ko-KR"/>
        </w:rPr>
      </w:pPr>
    </w:p>
    <w:p w:rsidR="003C6899" w:rsidRDefault="003C6899" w:rsidP="003C6899">
      <w:pPr>
        <w:jc w:val="center"/>
        <w:rPr>
          <w:lang w:val="en-GB" w:eastAsia="ko-KR"/>
        </w:rPr>
      </w:pPr>
      <w:r>
        <w:rPr>
          <w:noProof/>
        </w:rPr>
        <w:drawing>
          <wp:inline distT="0" distB="0" distL="0" distR="0" wp14:anchorId="58C70988" wp14:editId="66C590E1">
            <wp:extent cx="4378569" cy="341310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382598" cy="3416249"/>
                    </a:xfrm>
                    <a:prstGeom prst="rect">
                      <a:avLst/>
                    </a:prstGeom>
                  </pic:spPr>
                </pic:pic>
              </a:graphicData>
            </a:graphic>
          </wp:inline>
        </w:drawing>
      </w:r>
      <w:r>
        <w:rPr>
          <w:noProof/>
        </w:rPr>
        <w:t xml:space="preserve"> </w:t>
      </w:r>
    </w:p>
    <w:p w:rsidR="003C6899" w:rsidRDefault="003C6899" w:rsidP="003C6899">
      <w:pPr>
        <w:rPr>
          <w:lang w:val="en-GB" w:eastAsia="ko-KR"/>
        </w:rPr>
      </w:pPr>
    </w:p>
    <w:p w:rsidR="003C6899" w:rsidRDefault="003C6899" w:rsidP="003C6899">
      <w:pPr>
        <w:jc w:val="center"/>
        <w:rPr>
          <w:rFonts w:ascii="Arial" w:hAnsi="Arial" w:cs="Arial"/>
          <w:sz w:val="20"/>
          <w:szCs w:val="20"/>
          <w:lang w:eastAsia="ko-KR"/>
        </w:rPr>
      </w:pPr>
      <w:r w:rsidRPr="009265DA">
        <w:rPr>
          <w:rFonts w:ascii="Arial" w:hAnsi="Arial" w:cs="Arial"/>
          <w:b/>
          <w:sz w:val="20"/>
          <w:szCs w:val="20"/>
          <w:lang w:eastAsia="ko-KR"/>
        </w:rPr>
        <w:t xml:space="preserve">Fig. </w:t>
      </w:r>
      <w:r>
        <w:rPr>
          <w:rFonts w:ascii="Arial" w:hAnsi="Arial" w:cs="Arial"/>
          <w:b/>
          <w:sz w:val="20"/>
          <w:szCs w:val="20"/>
          <w:lang w:eastAsia="ko-KR"/>
        </w:rPr>
        <w:t>2</w:t>
      </w:r>
      <w:r>
        <w:rPr>
          <w:rFonts w:ascii="Arial" w:hAnsi="Arial" w:cs="Arial"/>
          <w:sz w:val="20"/>
          <w:szCs w:val="20"/>
          <w:lang w:eastAsia="ko-KR"/>
        </w:rPr>
        <w:t xml:space="preserve">: A number of reconfigurations, including change of </w:t>
      </w:r>
      <w:proofErr w:type="spellStart"/>
      <w:r>
        <w:rPr>
          <w:rFonts w:ascii="Arial" w:hAnsi="Arial" w:cs="Arial"/>
          <w:sz w:val="20"/>
          <w:szCs w:val="20"/>
          <w:lang w:eastAsia="ko-KR"/>
        </w:rPr>
        <w:t>PCell</w:t>
      </w:r>
      <w:proofErr w:type="spellEnd"/>
    </w:p>
    <w:p w:rsidR="003C6899" w:rsidRDefault="003C6899" w:rsidP="003C6899">
      <w:pPr>
        <w:spacing w:after="180"/>
        <w:jc w:val="left"/>
        <w:rPr>
          <w:rFonts w:ascii="Arial" w:eastAsia="Times New Roman" w:hAnsi="Arial" w:cs="Arial"/>
          <w:sz w:val="20"/>
          <w:szCs w:val="20"/>
          <w:lang w:val="en-GB" w:eastAsia="ko-KR"/>
        </w:rPr>
      </w:pPr>
    </w:p>
    <w:p w:rsidR="003C6899" w:rsidRDefault="003C6899" w:rsidP="003C6899">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Some remarks regarding the example in Fig. 2:</w:t>
      </w:r>
    </w:p>
    <w:p w:rsidR="003C6899" w:rsidRDefault="003C6899" w:rsidP="003C6899">
      <w:pPr>
        <w:pStyle w:val="ListParagraph"/>
        <w:numPr>
          <w:ilvl w:val="0"/>
          <w:numId w:val="10"/>
        </w:numPr>
        <w:rPr>
          <w:rFonts w:ascii="Arial" w:hAnsi="Arial" w:cs="Arial"/>
          <w:lang w:eastAsia="ko-KR"/>
        </w:rPr>
      </w:pPr>
      <w:r w:rsidRPr="009265DA">
        <w:rPr>
          <w:rFonts w:ascii="Arial" w:hAnsi="Arial" w:cs="Arial"/>
          <w:lang w:eastAsia="ko-KR"/>
        </w:rPr>
        <w:t xml:space="preserve">T0: The </w:t>
      </w:r>
      <w:r>
        <w:rPr>
          <w:rFonts w:ascii="Arial" w:hAnsi="Arial" w:cs="Arial"/>
          <w:lang w:eastAsia="ko-KR"/>
        </w:rPr>
        <w:t>networks adds cell B and C as CHO candidates. We assume that upon receipt of the CHO configuration the UE determines the target configuration for each CHO candidate that is added or modified in the message. More specifically, the UE determines this target configuration as follows:</w:t>
      </w:r>
    </w:p>
    <w:p w:rsidR="003C6899" w:rsidRDefault="003C6899" w:rsidP="003C6899">
      <w:pPr>
        <w:pStyle w:val="ListParagraph"/>
        <w:numPr>
          <w:ilvl w:val="1"/>
          <w:numId w:val="10"/>
        </w:numPr>
        <w:rPr>
          <w:rFonts w:ascii="Arial" w:hAnsi="Arial" w:cs="Arial"/>
          <w:lang w:eastAsia="ko-KR"/>
        </w:rPr>
      </w:pPr>
      <w:r>
        <w:rPr>
          <w:rFonts w:ascii="Arial" w:hAnsi="Arial" w:cs="Arial"/>
          <w:lang w:eastAsia="ko-KR"/>
        </w:rPr>
        <w:t xml:space="preserve">The UE determines and applies the updated source configuration i.e. the one that results after processing the fields included in </w:t>
      </w:r>
      <w:proofErr w:type="spellStart"/>
      <w:r>
        <w:rPr>
          <w:rFonts w:ascii="Arial" w:hAnsi="Arial" w:cs="Arial"/>
          <w:lang w:eastAsia="ko-KR"/>
        </w:rPr>
        <w:t>RRCReconfiguration</w:t>
      </w:r>
      <w:proofErr w:type="spellEnd"/>
      <w:r>
        <w:rPr>
          <w:rFonts w:ascii="Arial" w:hAnsi="Arial" w:cs="Arial"/>
          <w:lang w:eastAsia="ko-KR"/>
        </w:rPr>
        <w:t xml:space="preserve"> that modify the source cell configuration</w:t>
      </w:r>
    </w:p>
    <w:p w:rsidR="003C6899" w:rsidRDefault="003C6899" w:rsidP="003C6899">
      <w:pPr>
        <w:pStyle w:val="ListParagraph"/>
        <w:numPr>
          <w:ilvl w:val="1"/>
          <w:numId w:val="10"/>
        </w:numPr>
        <w:rPr>
          <w:rFonts w:ascii="Arial" w:hAnsi="Arial" w:cs="Arial"/>
          <w:lang w:eastAsia="ko-KR"/>
        </w:rPr>
      </w:pPr>
      <w:r>
        <w:rPr>
          <w:rFonts w:ascii="Arial" w:hAnsi="Arial" w:cs="Arial"/>
          <w:lang w:eastAsia="ko-KR"/>
        </w:rPr>
        <w:t>The UE determines and stores the target cell configuration of a CHO candidate. I.e. it considers the (re)configuration received for a CHO candidate to be a delta to the updated source configuration</w:t>
      </w:r>
    </w:p>
    <w:p w:rsidR="003C6899" w:rsidRDefault="003C6899" w:rsidP="003C6899">
      <w:pPr>
        <w:pStyle w:val="ListParagraph"/>
        <w:numPr>
          <w:ilvl w:val="0"/>
          <w:numId w:val="10"/>
        </w:numPr>
        <w:rPr>
          <w:rFonts w:ascii="Arial" w:hAnsi="Arial" w:cs="Arial"/>
          <w:lang w:eastAsia="ko-KR"/>
        </w:rPr>
      </w:pPr>
      <w:r>
        <w:rPr>
          <w:rFonts w:ascii="Arial" w:hAnsi="Arial" w:cs="Arial"/>
          <w:lang w:eastAsia="ko-KR"/>
        </w:rPr>
        <w:t>T1: The network modifies the source configuration but there is no need to update the target cell configuration for any of the CHO candidates that the UE has stored. E.g. the UE updates a physical configuration parameter of a source cell</w:t>
      </w:r>
    </w:p>
    <w:p w:rsidR="003C6899" w:rsidRDefault="003C6899" w:rsidP="003C6899">
      <w:pPr>
        <w:pStyle w:val="ListParagraph"/>
        <w:numPr>
          <w:ilvl w:val="0"/>
          <w:numId w:val="10"/>
        </w:numPr>
        <w:rPr>
          <w:rFonts w:ascii="Arial" w:hAnsi="Arial" w:cs="Arial"/>
          <w:lang w:eastAsia="ko-KR"/>
        </w:rPr>
      </w:pPr>
      <w:r>
        <w:rPr>
          <w:rFonts w:ascii="Arial" w:hAnsi="Arial" w:cs="Arial"/>
          <w:lang w:eastAsia="ko-KR"/>
        </w:rPr>
        <w:t xml:space="preserve">T2: The network adds cell D as CHO </w:t>
      </w:r>
      <w:proofErr w:type="spellStart"/>
      <w:r>
        <w:rPr>
          <w:rFonts w:ascii="Arial" w:hAnsi="Arial" w:cs="Arial"/>
          <w:lang w:eastAsia="ko-KR"/>
        </w:rPr>
        <w:t>candate</w:t>
      </w:r>
      <w:proofErr w:type="spellEnd"/>
      <w:r>
        <w:rPr>
          <w:rFonts w:ascii="Arial" w:hAnsi="Arial" w:cs="Arial"/>
          <w:lang w:eastAsia="ko-KR"/>
        </w:rPr>
        <w:t xml:space="preserve"> and at the same time it modifies the source configuration. In this case, the update of the source </w:t>
      </w:r>
      <w:proofErr w:type="spellStart"/>
      <w:r>
        <w:rPr>
          <w:rFonts w:ascii="Arial" w:hAnsi="Arial" w:cs="Arial"/>
          <w:lang w:eastAsia="ko-KR"/>
        </w:rPr>
        <w:t>configutation</w:t>
      </w:r>
      <w:proofErr w:type="spellEnd"/>
      <w:r>
        <w:rPr>
          <w:rFonts w:ascii="Arial" w:hAnsi="Arial" w:cs="Arial"/>
          <w:lang w:eastAsia="ko-KR"/>
        </w:rPr>
        <w:t xml:space="preserve"> affects/ requires an update the target cell configuration for one CHO candidate (</w:t>
      </w:r>
      <w:proofErr w:type="spellStart"/>
      <w:r>
        <w:rPr>
          <w:rFonts w:ascii="Arial" w:hAnsi="Arial" w:cs="Arial"/>
          <w:lang w:eastAsia="ko-KR"/>
        </w:rPr>
        <w:t>cellB</w:t>
      </w:r>
      <w:proofErr w:type="spellEnd"/>
      <w:r>
        <w:rPr>
          <w:rFonts w:ascii="Arial" w:hAnsi="Arial" w:cs="Arial"/>
          <w:lang w:eastAsia="ko-KR"/>
        </w:rPr>
        <w:t>). In this particular case the UE modifies the measurement configuration</w:t>
      </w:r>
    </w:p>
    <w:p w:rsidR="003C6899" w:rsidRPr="009265DA" w:rsidRDefault="003C6899" w:rsidP="003C6899">
      <w:pPr>
        <w:pStyle w:val="ListParagraph"/>
        <w:numPr>
          <w:ilvl w:val="0"/>
          <w:numId w:val="10"/>
        </w:numPr>
        <w:rPr>
          <w:rFonts w:ascii="Arial" w:hAnsi="Arial" w:cs="Arial"/>
          <w:lang w:eastAsia="ko-KR"/>
        </w:rPr>
      </w:pPr>
      <w:r>
        <w:rPr>
          <w:rFonts w:ascii="Arial" w:hAnsi="Arial" w:cs="Arial"/>
          <w:lang w:eastAsia="ko-KR"/>
        </w:rPr>
        <w:t xml:space="preserve">T3: The network initiates </w:t>
      </w:r>
      <w:proofErr w:type="spellStart"/>
      <w:r>
        <w:rPr>
          <w:rFonts w:ascii="Arial" w:hAnsi="Arial" w:cs="Arial"/>
          <w:lang w:eastAsia="ko-KR"/>
        </w:rPr>
        <w:t>PCell</w:t>
      </w:r>
      <w:proofErr w:type="spellEnd"/>
      <w:r>
        <w:rPr>
          <w:rFonts w:ascii="Arial" w:hAnsi="Arial" w:cs="Arial"/>
          <w:lang w:eastAsia="ko-KR"/>
        </w:rPr>
        <w:t xml:space="preserve"> change from </w:t>
      </w:r>
      <w:proofErr w:type="spellStart"/>
      <w:r>
        <w:rPr>
          <w:rFonts w:ascii="Arial" w:hAnsi="Arial" w:cs="Arial"/>
          <w:lang w:eastAsia="ko-KR"/>
        </w:rPr>
        <w:t>cellA</w:t>
      </w:r>
      <w:proofErr w:type="spellEnd"/>
      <w:r>
        <w:rPr>
          <w:rFonts w:ascii="Arial" w:hAnsi="Arial" w:cs="Arial"/>
          <w:lang w:eastAsia="ko-KR"/>
        </w:rPr>
        <w:t xml:space="preserve"> to </w:t>
      </w:r>
      <w:proofErr w:type="spellStart"/>
      <w:r>
        <w:rPr>
          <w:rFonts w:ascii="Arial" w:hAnsi="Arial" w:cs="Arial"/>
          <w:lang w:eastAsia="ko-KR"/>
        </w:rPr>
        <w:t>cellD</w:t>
      </w:r>
      <w:proofErr w:type="spellEnd"/>
      <w:r>
        <w:rPr>
          <w:rFonts w:ascii="Arial" w:hAnsi="Arial" w:cs="Arial"/>
          <w:lang w:eastAsia="ko-KR"/>
        </w:rPr>
        <w:t xml:space="preserve"> and at the same time it modifies the set of CHO candidates i.e. removing </w:t>
      </w:r>
      <w:proofErr w:type="spellStart"/>
      <w:r>
        <w:rPr>
          <w:rFonts w:ascii="Arial" w:hAnsi="Arial" w:cs="Arial"/>
          <w:lang w:eastAsia="ko-KR"/>
        </w:rPr>
        <w:t>cellD</w:t>
      </w:r>
      <w:proofErr w:type="spellEnd"/>
      <w:r>
        <w:rPr>
          <w:rFonts w:ascii="Arial" w:hAnsi="Arial" w:cs="Arial"/>
          <w:lang w:eastAsia="ko-KR"/>
        </w:rPr>
        <w:t xml:space="preserve"> and adding </w:t>
      </w:r>
      <w:proofErr w:type="spellStart"/>
      <w:r>
        <w:rPr>
          <w:rFonts w:ascii="Arial" w:hAnsi="Arial" w:cs="Arial"/>
          <w:lang w:eastAsia="ko-KR"/>
        </w:rPr>
        <w:t>cellA</w:t>
      </w:r>
      <w:proofErr w:type="spellEnd"/>
      <w:r>
        <w:rPr>
          <w:rFonts w:ascii="Arial" w:hAnsi="Arial" w:cs="Arial"/>
          <w:lang w:eastAsia="ko-KR"/>
        </w:rPr>
        <w:t xml:space="preserve"> to facilitate reverting back. Furthermore, it modifies the target cell configuration for the remaining CHO candidates (</w:t>
      </w:r>
      <w:proofErr w:type="spellStart"/>
      <w:r>
        <w:rPr>
          <w:rFonts w:ascii="Arial" w:hAnsi="Arial" w:cs="Arial"/>
          <w:lang w:eastAsia="ko-KR"/>
        </w:rPr>
        <w:t>cellB</w:t>
      </w:r>
      <w:proofErr w:type="spellEnd"/>
      <w:r>
        <w:rPr>
          <w:rFonts w:ascii="Arial" w:hAnsi="Arial" w:cs="Arial"/>
          <w:lang w:eastAsia="ko-KR"/>
        </w:rPr>
        <w:t xml:space="preserve">, </w:t>
      </w:r>
      <w:proofErr w:type="spellStart"/>
      <w:r>
        <w:rPr>
          <w:rFonts w:ascii="Arial" w:hAnsi="Arial" w:cs="Arial"/>
          <w:lang w:eastAsia="ko-KR"/>
        </w:rPr>
        <w:t>cellC</w:t>
      </w:r>
      <w:proofErr w:type="spellEnd"/>
      <w:r>
        <w:rPr>
          <w:rFonts w:ascii="Arial" w:hAnsi="Arial" w:cs="Arial"/>
          <w:lang w:eastAsia="ko-KR"/>
        </w:rPr>
        <w:t>). For the latter cells a key refresh needs to be performed (as master key changed).</w:t>
      </w:r>
    </w:p>
    <w:p w:rsidR="003C6899" w:rsidRDefault="003C6899" w:rsidP="003C6899">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There are some source reconfigurations that may affect the target configuration:</w:t>
      </w:r>
    </w:p>
    <w:p w:rsidR="003C6899" w:rsidRDefault="003C6899" w:rsidP="001C7DDB">
      <w:pPr>
        <w:spacing w:after="60"/>
        <w:rPr>
          <w:rFonts w:ascii="Arial" w:hAnsi="Arial" w:cs="Arial"/>
          <w:lang w:eastAsia="ko-KR"/>
        </w:rPr>
      </w:pPr>
    </w:p>
    <w:sectPr w:rsidR="003C6899" w:rsidSect="006C51B3">
      <w:headerReference w:type="default" r:id="rId10"/>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C449ED" w:rsidRDefault="00C449ED"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DC3" w:rsidRDefault="005A5DC3">
      <w:r>
        <w:separator/>
      </w:r>
    </w:p>
  </w:endnote>
  <w:endnote w:type="continuationSeparator" w:id="0">
    <w:p w:rsidR="005A5DC3" w:rsidRDefault="005A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DC3" w:rsidRDefault="005A5DC3">
      <w:r>
        <w:separator/>
      </w:r>
    </w:p>
  </w:footnote>
  <w:footnote w:type="continuationSeparator" w:id="0">
    <w:p w:rsidR="005A5DC3" w:rsidRDefault="005A5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ED" w:rsidRDefault="00C449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33D"/>
    <w:multiLevelType w:val="hybridMultilevel"/>
    <w:tmpl w:val="D152C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F1F9B"/>
    <w:multiLevelType w:val="hybridMultilevel"/>
    <w:tmpl w:val="574EA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147AAB"/>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nsid w:val="07EE7565"/>
    <w:multiLevelType w:val="hybridMultilevel"/>
    <w:tmpl w:val="F036E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08FD71F2"/>
    <w:multiLevelType w:val="hybridMultilevel"/>
    <w:tmpl w:val="32D8F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9436A3"/>
    <w:multiLevelType w:val="hybridMultilevel"/>
    <w:tmpl w:val="EBFCD156"/>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nsid w:val="0CE9024F"/>
    <w:multiLevelType w:val="hybridMultilevel"/>
    <w:tmpl w:val="94AC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nsid w:val="265A0FC0"/>
    <w:multiLevelType w:val="hybridMultilevel"/>
    <w:tmpl w:val="EAB8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3C1F10"/>
    <w:multiLevelType w:val="hybridMultilevel"/>
    <w:tmpl w:val="E5CAF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7E4C33"/>
    <w:multiLevelType w:val="hybridMultilevel"/>
    <w:tmpl w:val="FA229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FDC34CF"/>
    <w:multiLevelType w:val="hybridMultilevel"/>
    <w:tmpl w:val="5B986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5637DE"/>
    <w:multiLevelType w:val="hybridMultilevel"/>
    <w:tmpl w:val="EBFCD15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37D778B"/>
    <w:multiLevelType w:val="hybridMultilevel"/>
    <w:tmpl w:val="ADD44D6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341A0166"/>
    <w:multiLevelType w:val="hybridMultilevel"/>
    <w:tmpl w:val="872E8F18"/>
    <w:lvl w:ilvl="0" w:tplc="B8CAA942">
      <w:start w:val="1"/>
      <w:numFmt w:val="bullet"/>
      <w:lvlText w:val="–"/>
      <w:lvlJc w:val="left"/>
      <w:pPr>
        <w:tabs>
          <w:tab w:val="num" w:pos="720"/>
        </w:tabs>
        <w:ind w:left="720" w:hanging="360"/>
      </w:pPr>
      <w:rPr>
        <w:rFonts w:ascii="Arial" w:hAnsi="Arial" w:hint="default"/>
      </w:rPr>
    </w:lvl>
    <w:lvl w:ilvl="1" w:tplc="04090015">
      <w:start w:val="1"/>
      <w:numFmt w:val="upperLetter"/>
      <w:lvlText w:val="%2."/>
      <w:lvlJc w:val="left"/>
      <w:pPr>
        <w:tabs>
          <w:tab w:val="num" w:pos="1440"/>
        </w:tabs>
        <w:ind w:left="1440" w:hanging="360"/>
      </w:pPr>
      <w:rPr>
        <w:rFonts w:hint="default"/>
      </w:rPr>
    </w:lvl>
    <w:lvl w:ilvl="2" w:tplc="B8CAA942">
      <w:start w:val="1"/>
      <w:numFmt w:val="bullet"/>
      <w:lvlText w:val="–"/>
      <w:lvlJc w:val="left"/>
      <w:pPr>
        <w:tabs>
          <w:tab w:val="num" w:pos="2160"/>
        </w:tabs>
        <w:ind w:left="2160" w:hanging="360"/>
      </w:pPr>
      <w:rPr>
        <w:rFonts w:ascii="Arial" w:hAnsi="Arial"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9">
    <w:nsid w:val="375D1FDA"/>
    <w:multiLevelType w:val="hybridMultilevel"/>
    <w:tmpl w:val="36E098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CC42B9"/>
    <w:multiLevelType w:val="hybridMultilevel"/>
    <w:tmpl w:val="EBFCD156"/>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nsid w:val="3A895987"/>
    <w:multiLevelType w:val="hybridMultilevel"/>
    <w:tmpl w:val="B3F0AD2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nsid w:val="3AF03B70"/>
    <w:multiLevelType w:val="hybridMultilevel"/>
    <w:tmpl w:val="D16C9A4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692C1C"/>
    <w:multiLevelType w:val="hybridMultilevel"/>
    <w:tmpl w:val="D4CE9D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0341A4"/>
    <w:multiLevelType w:val="hybridMultilevel"/>
    <w:tmpl w:val="1C9AAD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nsid w:val="46056C41"/>
    <w:multiLevelType w:val="hybridMultilevel"/>
    <w:tmpl w:val="6E84252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nsid w:val="496610E0"/>
    <w:multiLevelType w:val="hybridMultilevel"/>
    <w:tmpl w:val="1CAE8E2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0">
    <w:nsid w:val="51FC7502"/>
    <w:multiLevelType w:val="hybridMultilevel"/>
    <w:tmpl w:val="1AE87AA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077F8E"/>
    <w:multiLevelType w:val="hybridMultilevel"/>
    <w:tmpl w:val="416C5C26"/>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EBF2035"/>
    <w:multiLevelType w:val="hybridMultilevel"/>
    <w:tmpl w:val="94F278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AFB6E2E"/>
    <w:multiLevelType w:val="hybridMultilevel"/>
    <w:tmpl w:val="4C6C5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672CF2"/>
    <w:multiLevelType w:val="hybridMultilevel"/>
    <w:tmpl w:val="EBDE3D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04D38"/>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2F31D90"/>
    <w:multiLevelType w:val="hybridMultilevel"/>
    <w:tmpl w:val="8CF2AA3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nsid w:val="73497DD7"/>
    <w:multiLevelType w:val="hybridMultilevel"/>
    <w:tmpl w:val="EAC8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773E29"/>
    <w:multiLevelType w:val="hybridMultilevel"/>
    <w:tmpl w:val="C270CE5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2D4590"/>
    <w:multiLevelType w:val="hybridMultilevel"/>
    <w:tmpl w:val="EBFCD1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1"/>
  </w:num>
  <w:num w:numId="3">
    <w:abstractNumId w:val="26"/>
  </w:num>
  <w:num w:numId="4">
    <w:abstractNumId w:val="8"/>
  </w:num>
  <w:num w:numId="5">
    <w:abstractNumId w:val="18"/>
  </w:num>
  <w:num w:numId="6">
    <w:abstractNumId w:val="41"/>
  </w:num>
  <w:num w:numId="7">
    <w:abstractNumId w:val="21"/>
  </w:num>
  <w:num w:numId="8">
    <w:abstractNumId w:val="9"/>
  </w:num>
  <w:num w:numId="9">
    <w:abstractNumId w:val="14"/>
  </w:num>
  <w:num w:numId="10">
    <w:abstractNumId w:val="7"/>
  </w:num>
  <w:num w:numId="11">
    <w:abstractNumId w:val="11"/>
  </w:num>
  <w:num w:numId="12">
    <w:abstractNumId w:val="38"/>
  </w:num>
  <w:num w:numId="13">
    <w:abstractNumId w:val="5"/>
  </w:num>
  <w:num w:numId="14">
    <w:abstractNumId w:val="4"/>
  </w:num>
  <w:num w:numId="15">
    <w:abstractNumId w:val="10"/>
  </w:num>
  <w:num w:numId="16">
    <w:abstractNumId w:val="27"/>
  </w:num>
  <w:num w:numId="17">
    <w:abstractNumId w:val="24"/>
  </w:num>
  <w:num w:numId="18">
    <w:abstractNumId w:val="0"/>
  </w:num>
  <w:num w:numId="19">
    <w:abstractNumId w:val="19"/>
  </w:num>
  <w:num w:numId="20">
    <w:abstractNumId w:val="27"/>
  </w:num>
  <w:num w:numId="21">
    <w:abstractNumId w:val="27"/>
  </w:num>
  <w:num w:numId="22">
    <w:abstractNumId w:val="34"/>
  </w:num>
  <w:num w:numId="23">
    <w:abstractNumId w:val="32"/>
  </w:num>
  <w:num w:numId="24">
    <w:abstractNumId w:val="40"/>
  </w:num>
  <w:num w:numId="25">
    <w:abstractNumId w:val="27"/>
  </w:num>
  <w:num w:numId="26">
    <w:abstractNumId w:val="30"/>
  </w:num>
  <w:num w:numId="27">
    <w:abstractNumId w:val="3"/>
  </w:num>
  <w:num w:numId="28">
    <w:abstractNumId w:val="28"/>
  </w:num>
  <w:num w:numId="29">
    <w:abstractNumId w:val="12"/>
  </w:num>
  <w:num w:numId="30">
    <w:abstractNumId w:val="33"/>
  </w:num>
  <w:num w:numId="31">
    <w:abstractNumId w:val="20"/>
  </w:num>
  <w:num w:numId="32">
    <w:abstractNumId w:val="27"/>
  </w:num>
  <w:num w:numId="33">
    <w:abstractNumId w:val="27"/>
  </w:num>
  <w:num w:numId="34">
    <w:abstractNumId w:val="39"/>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6"/>
  </w:num>
  <w:num w:numId="39">
    <w:abstractNumId w:val="23"/>
  </w:num>
  <w:num w:numId="40">
    <w:abstractNumId w:val="36"/>
  </w:num>
  <w:num w:numId="41">
    <w:abstractNumId w:val="16"/>
  </w:num>
  <w:num w:numId="42">
    <w:abstractNumId w:val="2"/>
  </w:num>
  <w:num w:numId="43">
    <w:abstractNumId w:val="29"/>
  </w:num>
  <w:num w:numId="44">
    <w:abstractNumId w:val="17"/>
  </w:num>
  <w:num w:numId="45">
    <w:abstractNumId w:val="25"/>
  </w:num>
  <w:num w:numId="46">
    <w:abstractNumId w:val="15"/>
  </w:num>
  <w:num w:numId="47">
    <w:abstractNumId w:val="35"/>
  </w:num>
  <w:num w:numId="4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01490"/>
    <w:rsid w:val="00022E4A"/>
    <w:rsid w:val="00032CE8"/>
    <w:rsid w:val="00035820"/>
    <w:rsid w:val="0004168A"/>
    <w:rsid w:val="00045CBA"/>
    <w:rsid w:val="00056104"/>
    <w:rsid w:val="000603B6"/>
    <w:rsid w:val="00062E3A"/>
    <w:rsid w:val="00067BD3"/>
    <w:rsid w:val="00092E5E"/>
    <w:rsid w:val="000A410D"/>
    <w:rsid w:val="000A6394"/>
    <w:rsid w:val="000A6510"/>
    <w:rsid w:val="000C038A"/>
    <w:rsid w:val="000C04BD"/>
    <w:rsid w:val="000C353A"/>
    <w:rsid w:val="000C6598"/>
    <w:rsid w:val="000C6B22"/>
    <w:rsid w:val="000D5E4E"/>
    <w:rsid w:val="000D7E3A"/>
    <w:rsid w:val="001029C6"/>
    <w:rsid w:val="00107586"/>
    <w:rsid w:val="00113274"/>
    <w:rsid w:val="00116928"/>
    <w:rsid w:val="00116DED"/>
    <w:rsid w:val="001222E7"/>
    <w:rsid w:val="001234B9"/>
    <w:rsid w:val="00133C0C"/>
    <w:rsid w:val="0013687F"/>
    <w:rsid w:val="00137A8C"/>
    <w:rsid w:val="001432CF"/>
    <w:rsid w:val="00144098"/>
    <w:rsid w:val="00145D43"/>
    <w:rsid w:val="00147A5E"/>
    <w:rsid w:val="001509A4"/>
    <w:rsid w:val="0015508F"/>
    <w:rsid w:val="00157F22"/>
    <w:rsid w:val="00164D00"/>
    <w:rsid w:val="00171DC4"/>
    <w:rsid w:val="001868DE"/>
    <w:rsid w:val="00190AE8"/>
    <w:rsid w:val="00192C46"/>
    <w:rsid w:val="00196269"/>
    <w:rsid w:val="001A3094"/>
    <w:rsid w:val="001A5C15"/>
    <w:rsid w:val="001A7B60"/>
    <w:rsid w:val="001B4E2A"/>
    <w:rsid w:val="001B5409"/>
    <w:rsid w:val="001B7A65"/>
    <w:rsid w:val="001C1C8E"/>
    <w:rsid w:val="001C7DDB"/>
    <w:rsid w:val="001E2E7D"/>
    <w:rsid w:val="001E3AB4"/>
    <w:rsid w:val="001E41F3"/>
    <w:rsid w:val="001E6DEF"/>
    <w:rsid w:val="001F6478"/>
    <w:rsid w:val="00200089"/>
    <w:rsid w:val="002072F1"/>
    <w:rsid w:val="00213A18"/>
    <w:rsid w:val="00213CAE"/>
    <w:rsid w:val="00236924"/>
    <w:rsid w:val="00240ED9"/>
    <w:rsid w:val="00245228"/>
    <w:rsid w:val="00246BCC"/>
    <w:rsid w:val="00250650"/>
    <w:rsid w:val="0026004D"/>
    <w:rsid w:val="00264F89"/>
    <w:rsid w:val="002709B3"/>
    <w:rsid w:val="0027138D"/>
    <w:rsid w:val="00275D12"/>
    <w:rsid w:val="002860C4"/>
    <w:rsid w:val="00290A40"/>
    <w:rsid w:val="00294084"/>
    <w:rsid w:val="002A01CC"/>
    <w:rsid w:val="002A453F"/>
    <w:rsid w:val="002A6BE8"/>
    <w:rsid w:val="002B1313"/>
    <w:rsid w:val="002B3870"/>
    <w:rsid w:val="002B5741"/>
    <w:rsid w:val="002C4542"/>
    <w:rsid w:val="002C66E7"/>
    <w:rsid w:val="002D0C19"/>
    <w:rsid w:val="002E167D"/>
    <w:rsid w:val="002F231C"/>
    <w:rsid w:val="002F6731"/>
    <w:rsid w:val="00300038"/>
    <w:rsid w:val="00303E6E"/>
    <w:rsid w:val="00305409"/>
    <w:rsid w:val="00312EE8"/>
    <w:rsid w:val="00320D3B"/>
    <w:rsid w:val="003305F6"/>
    <w:rsid w:val="00332B1C"/>
    <w:rsid w:val="00333309"/>
    <w:rsid w:val="00334977"/>
    <w:rsid w:val="00335F8F"/>
    <w:rsid w:val="0034051E"/>
    <w:rsid w:val="003479E4"/>
    <w:rsid w:val="00347CBB"/>
    <w:rsid w:val="003603B7"/>
    <w:rsid w:val="00362C80"/>
    <w:rsid w:val="00367B10"/>
    <w:rsid w:val="00371501"/>
    <w:rsid w:val="003722E1"/>
    <w:rsid w:val="0037519C"/>
    <w:rsid w:val="00380545"/>
    <w:rsid w:val="00380FB3"/>
    <w:rsid w:val="00381796"/>
    <w:rsid w:val="00381A6B"/>
    <w:rsid w:val="00381D69"/>
    <w:rsid w:val="00384AAF"/>
    <w:rsid w:val="003850EC"/>
    <w:rsid w:val="003966FD"/>
    <w:rsid w:val="00396AB3"/>
    <w:rsid w:val="003A06B3"/>
    <w:rsid w:val="003A2A12"/>
    <w:rsid w:val="003A4C0F"/>
    <w:rsid w:val="003A4C89"/>
    <w:rsid w:val="003C2242"/>
    <w:rsid w:val="003C4A34"/>
    <w:rsid w:val="003C6899"/>
    <w:rsid w:val="003E139F"/>
    <w:rsid w:val="003E1A36"/>
    <w:rsid w:val="003E6984"/>
    <w:rsid w:val="003E7378"/>
    <w:rsid w:val="003F249E"/>
    <w:rsid w:val="00400C47"/>
    <w:rsid w:val="004031D9"/>
    <w:rsid w:val="00411BB5"/>
    <w:rsid w:val="00423C06"/>
    <w:rsid w:val="004242F1"/>
    <w:rsid w:val="0044211C"/>
    <w:rsid w:val="00444DDE"/>
    <w:rsid w:val="00451A13"/>
    <w:rsid w:val="00455DEB"/>
    <w:rsid w:val="00470EB9"/>
    <w:rsid w:val="004747BA"/>
    <w:rsid w:val="00481348"/>
    <w:rsid w:val="00482DCF"/>
    <w:rsid w:val="00490AE9"/>
    <w:rsid w:val="004A41E9"/>
    <w:rsid w:val="004A7FA3"/>
    <w:rsid w:val="004B75B7"/>
    <w:rsid w:val="004C21B2"/>
    <w:rsid w:val="004C35EB"/>
    <w:rsid w:val="004D7FFA"/>
    <w:rsid w:val="004E6A71"/>
    <w:rsid w:val="004F33EF"/>
    <w:rsid w:val="004F4B01"/>
    <w:rsid w:val="00501CE0"/>
    <w:rsid w:val="00504A4E"/>
    <w:rsid w:val="00505DFB"/>
    <w:rsid w:val="00506FAC"/>
    <w:rsid w:val="0051580D"/>
    <w:rsid w:val="00530C19"/>
    <w:rsid w:val="005578E1"/>
    <w:rsid w:val="00571749"/>
    <w:rsid w:val="00572B68"/>
    <w:rsid w:val="00574641"/>
    <w:rsid w:val="00584E41"/>
    <w:rsid w:val="00585ED5"/>
    <w:rsid w:val="005925CE"/>
    <w:rsid w:val="00592D74"/>
    <w:rsid w:val="00595600"/>
    <w:rsid w:val="0059583D"/>
    <w:rsid w:val="005A5DC3"/>
    <w:rsid w:val="005B1400"/>
    <w:rsid w:val="005D1659"/>
    <w:rsid w:val="005D40D1"/>
    <w:rsid w:val="005E0206"/>
    <w:rsid w:val="005E128B"/>
    <w:rsid w:val="005E2C44"/>
    <w:rsid w:val="005E6D4E"/>
    <w:rsid w:val="005E7378"/>
    <w:rsid w:val="005F10E4"/>
    <w:rsid w:val="005F2CED"/>
    <w:rsid w:val="005F37F7"/>
    <w:rsid w:val="0060533F"/>
    <w:rsid w:val="00607006"/>
    <w:rsid w:val="0060717B"/>
    <w:rsid w:val="00607748"/>
    <w:rsid w:val="00621188"/>
    <w:rsid w:val="006257ED"/>
    <w:rsid w:val="00633579"/>
    <w:rsid w:val="00645DFC"/>
    <w:rsid w:val="00646EC5"/>
    <w:rsid w:val="00672472"/>
    <w:rsid w:val="006931B0"/>
    <w:rsid w:val="00695808"/>
    <w:rsid w:val="006A11B3"/>
    <w:rsid w:val="006A1662"/>
    <w:rsid w:val="006A1F10"/>
    <w:rsid w:val="006B30B0"/>
    <w:rsid w:val="006B46FB"/>
    <w:rsid w:val="006C3BF1"/>
    <w:rsid w:val="006C51B3"/>
    <w:rsid w:val="006C59EC"/>
    <w:rsid w:val="006D0C1A"/>
    <w:rsid w:val="006D4937"/>
    <w:rsid w:val="006D49D0"/>
    <w:rsid w:val="006E081F"/>
    <w:rsid w:val="006E1DEC"/>
    <w:rsid w:val="006E21FB"/>
    <w:rsid w:val="006E2329"/>
    <w:rsid w:val="006E3CD2"/>
    <w:rsid w:val="006E7000"/>
    <w:rsid w:val="006F2124"/>
    <w:rsid w:val="006F625C"/>
    <w:rsid w:val="0070424E"/>
    <w:rsid w:val="0070440C"/>
    <w:rsid w:val="00704EB9"/>
    <w:rsid w:val="007334B2"/>
    <w:rsid w:val="0073351D"/>
    <w:rsid w:val="00740960"/>
    <w:rsid w:val="0074143F"/>
    <w:rsid w:val="00747269"/>
    <w:rsid w:val="00751660"/>
    <w:rsid w:val="00757453"/>
    <w:rsid w:val="00761A49"/>
    <w:rsid w:val="007626BE"/>
    <w:rsid w:val="007626D4"/>
    <w:rsid w:val="00765DDE"/>
    <w:rsid w:val="00775FEC"/>
    <w:rsid w:val="00776EB3"/>
    <w:rsid w:val="0079088C"/>
    <w:rsid w:val="00792342"/>
    <w:rsid w:val="007957B4"/>
    <w:rsid w:val="007A5F59"/>
    <w:rsid w:val="007A64A7"/>
    <w:rsid w:val="007B02C5"/>
    <w:rsid w:val="007B512A"/>
    <w:rsid w:val="007B5F8E"/>
    <w:rsid w:val="007B6601"/>
    <w:rsid w:val="007B749B"/>
    <w:rsid w:val="007C2097"/>
    <w:rsid w:val="007D0753"/>
    <w:rsid w:val="007D3437"/>
    <w:rsid w:val="007D4E58"/>
    <w:rsid w:val="007D6507"/>
    <w:rsid w:val="007D6A07"/>
    <w:rsid w:val="007D6E9E"/>
    <w:rsid w:val="007E3121"/>
    <w:rsid w:val="007E56F4"/>
    <w:rsid w:val="007F1D0E"/>
    <w:rsid w:val="007F2E8B"/>
    <w:rsid w:val="007F5622"/>
    <w:rsid w:val="007F5EBF"/>
    <w:rsid w:val="00800ADC"/>
    <w:rsid w:val="00806909"/>
    <w:rsid w:val="00812E3D"/>
    <w:rsid w:val="008279FA"/>
    <w:rsid w:val="008412B5"/>
    <w:rsid w:val="00845AEF"/>
    <w:rsid w:val="008525DB"/>
    <w:rsid w:val="00852834"/>
    <w:rsid w:val="008626E7"/>
    <w:rsid w:val="00870EE7"/>
    <w:rsid w:val="0088495F"/>
    <w:rsid w:val="00884C99"/>
    <w:rsid w:val="00886711"/>
    <w:rsid w:val="00890FCC"/>
    <w:rsid w:val="008952B2"/>
    <w:rsid w:val="008A1F73"/>
    <w:rsid w:val="008A467C"/>
    <w:rsid w:val="008B00DB"/>
    <w:rsid w:val="008B4474"/>
    <w:rsid w:val="008B53BB"/>
    <w:rsid w:val="008B67BB"/>
    <w:rsid w:val="008C5C89"/>
    <w:rsid w:val="008D1D98"/>
    <w:rsid w:val="008D7E98"/>
    <w:rsid w:val="008E2170"/>
    <w:rsid w:val="008E22A9"/>
    <w:rsid w:val="008F296E"/>
    <w:rsid w:val="008F3199"/>
    <w:rsid w:val="008F4D83"/>
    <w:rsid w:val="008F686C"/>
    <w:rsid w:val="009139D3"/>
    <w:rsid w:val="009209A0"/>
    <w:rsid w:val="009265DA"/>
    <w:rsid w:val="009404F7"/>
    <w:rsid w:val="00945215"/>
    <w:rsid w:val="00953DA2"/>
    <w:rsid w:val="0096623A"/>
    <w:rsid w:val="0097150C"/>
    <w:rsid w:val="00977103"/>
    <w:rsid w:val="009777D9"/>
    <w:rsid w:val="00982C31"/>
    <w:rsid w:val="00986BC9"/>
    <w:rsid w:val="00987EAD"/>
    <w:rsid w:val="00990B2A"/>
    <w:rsid w:val="00991B88"/>
    <w:rsid w:val="00995DAB"/>
    <w:rsid w:val="009A03E4"/>
    <w:rsid w:val="009A04CA"/>
    <w:rsid w:val="009A579D"/>
    <w:rsid w:val="009A5A56"/>
    <w:rsid w:val="009B7775"/>
    <w:rsid w:val="009C1CE7"/>
    <w:rsid w:val="009C2AEA"/>
    <w:rsid w:val="009C4C3A"/>
    <w:rsid w:val="009D3E33"/>
    <w:rsid w:val="009D7472"/>
    <w:rsid w:val="009E3297"/>
    <w:rsid w:val="009F22AC"/>
    <w:rsid w:val="009F6EB5"/>
    <w:rsid w:val="009F734F"/>
    <w:rsid w:val="00A0235F"/>
    <w:rsid w:val="00A06E08"/>
    <w:rsid w:val="00A12A9E"/>
    <w:rsid w:val="00A12B3C"/>
    <w:rsid w:val="00A231ED"/>
    <w:rsid w:val="00A246B6"/>
    <w:rsid w:val="00A308F9"/>
    <w:rsid w:val="00A31A31"/>
    <w:rsid w:val="00A3358F"/>
    <w:rsid w:val="00A40001"/>
    <w:rsid w:val="00A473F4"/>
    <w:rsid w:val="00A47E70"/>
    <w:rsid w:val="00A51CD4"/>
    <w:rsid w:val="00A63A06"/>
    <w:rsid w:val="00A7671C"/>
    <w:rsid w:val="00A96427"/>
    <w:rsid w:val="00AA67C4"/>
    <w:rsid w:val="00AB612C"/>
    <w:rsid w:val="00AC1017"/>
    <w:rsid w:val="00AD1CD8"/>
    <w:rsid w:val="00AD2037"/>
    <w:rsid w:val="00AD2206"/>
    <w:rsid w:val="00AD4CC5"/>
    <w:rsid w:val="00AE36CB"/>
    <w:rsid w:val="00AF0FC7"/>
    <w:rsid w:val="00AF6A36"/>
    <w:rsid w:val="00B0038E"/>
    <w:rsid w:val="00B071C9"/>
    <w:rsid w:val="00B074E8"/>
    <w:rsid w:val="00B1198A"/>
    <w:rsid w:val="00B15EC4"/>
    <w:rsid w:val="00B16AE5"/>
    <w:rsid w:val="00B2296A"/>
    <w:rsid w:val="00B258BB"/>
    <w:rsid w:val="00B263AB"/>
    <w:rsid w:val="00B26A49"/>
    <w:rsid w:val="00B45330"/>
    <w:rsid w:val="00B50518"/>
    <w:rsid w:val="00B519FE"/>
    <w:rsid w:val="00B53D2F"/>
    <w:rsid w:val="00B546FC"/>
    <w:rsid w:val="00B5496D"/>
    <w:rsid w:val="00B5645A"/>
    <w:rsid w:val="00B57079"/>
    <w:rsid w:val="00B64DC1"/>
    <w:rsid w:val="00B67438"/>
    <w:rsid w:val="00B679F8"/>
    <w:rsid w:val="00B67B97"/>
    <w:rsid w:val="00B70D11"/>
    <w:rsid w:val="00B71874"/>
    <w:rsid w:val="00B776BE"/>
    <w:rsid w:val="00B8093E"/>
    <w:rsid w:val="00B8747A"/>
    <w:rsid w:val="00B93C17"/>
    <w:rsid w:val="00B945E6"/>
    <w:rsid w:val="00B94D38"/>
    <w:rsid w:val="00B968C8"/>
    <w:rsid w:val="00BA3EC5"/>
    <w:rsid w:val="00BA4439"/>
    <w:rsid w:val="00BA5B72"/>
    <w:rsid w:val="00BA6D37"/>
    <w:rsid w:val="00BB5988"/>
    <w:rsid w:val="00BB5DFC"/>
    <w:rsid w:val="00BC06CD"/>
    <w:rsid w:val="00BC1DD9"/>
    <w:rsid w:val="00BC6900"/>
    <w:rsid w:val="00BD279D"/>
    <w:rsid w:val="00BD3C28"/>
    <w:rsid w:val="00BD41A6"/>
    <w:rsid w:val="00BD594A"/>
    <w:rsid w:val="00BD6BB8"/>
    <w:rsid w:val="00BD75A5"/>
    <w:rsid w:val="00BD7F83"/>
    <w:rsid w:val="00BE0CED"/>
    <w:rsid w:val="00BE0EEB"/>
    <w:rsid w:val="00BE1E9F"/>
    <w:rsid w:val="00BE3035"/>
    <w:rsid w:val="00BE32BE"/>
    <w:rsid w:val="00BF08AB"/>
    <w:rsid w:val="00C317F0"/>
    <w:rsid w:val="00C32551"/>
    <w:rsid w:val="00C36EE9"/>
    <w:rsid w:val="00C449ED"/>
    <w:rsid w:val="00C5243F"/>
    <w:rsid w:val="00C5264F"/>
    <w:rsid w:val="00C65166"/>
    <w:rsid w:val="00C754AA"/>
    <w:rsid w:val="00C81207"/>
    <w:rsid w:val="00C82418"/>
    <w:rsid w:val="00C90781"/>
    <w:rsid w:val="00C92536"/>
    <w:rsid w:val="00C95985"/>
    <w:rsid w:val="00CA0A18"/>
    <w:rsid w:val="00CA30EB"/>
    <w:rsid w:val="00CC04B8"/>
    <w:rsid w:val="00CC1F26"/>
    <w:rsid w:val="00CC5026"/>
    <w:rsid w:val="00CC6F6E"/>
    <w:rsid w:val="00CD7534"/>
    <w:rsid w:val="00CE4E50"/>
    <w:rsid w:val="00CE5852"/>
    <w:rsid w:val="00CF273D"/>
    <w:rsid w:val="00CF5E69"/>
    <w:rsid w:val="00D00B89"/>
    <w:rsid w:val="00D019E0"/>
    <w:rsid w:val="00D03F9A"/>
    <w:rsid w:val="00D20B06"/>
    <w:rsid w:val="00D32AD9"/>
    <w:rsid w:val="00D3406B"/>
    <w:rsid w:val="00D359EF"/>
    <w:rsid w:val="00D4282F"/>
    <w:rsid w:val="00D64364"/>
    <w:rsid w:val="00D76899"/>
    <w:rsid w:val="00D825C5"/>
    <w:rsid w:val="00D853E4"/>
    <w:rsid w:val="00D8577E"/>
    <w:rsid w:val="00D87936"/>
    <w:rsid w:val="00DA0F85"/>
    <w:rsid w:val="00DA0FD5"/>
    <w:rsid w:val="00DA4D9D"/>
    <w:rsid w:val="00DB420B"/>
    <w:rsid w:val="00DB4E2B"/>
    <w:rsid w:val="00DC20AA"/>
    <w:rsid w:val="00DC33A6"/>
    <w:rsid w:val="00DC555B"/>
    <w:rsid w:val="00DD232F"/>
    <w:rsid w:val="00DD4ADE"/>
    <w:rsid w:val="00DE34CF"/>
    <w:rsid w:val="00DE71FB"/>
    <w:rsid w:val="00DF2291"/>
    <w:rsid w:val="00DF2C4A"/>
    <w:rsid w:val="00E00863"/>
    <w:rsid w:val="00E0132F"/>
    <w:rsid w:val="00E05353"/>
    <w:rsid w:val="00E10631"/>
    <w:rsid w:val="00E14240"/>
    <w:rsid w:val="00E2357A"/>
    <w:rsid w:val="00E2584B"/>
    <w:rsid w:val="00E33052"/>
    <w:rsid w:val="00E34C52"/>
    <w:rsid w:val="00E4231E"/>
    <w:rsid w:val="00E42DB6"/>
    <w:rsid w:val="00E4490A"/>
    <w:rsid w:val="00E5156C"/>
    <w:rsid w:val="00E57AAC"/>
    <w:rsid w:val="00E7200E"/>
    <w:rsid w:val="00E72B05"/>
    <w:rsid w:val="00E83969"/>
    <w:rsid w:val="00E93534"/>
    <w:rsid w:val="00EA4C3E"/>
    <w:rsid w:val="00EA6309"/>
    <w:rsid w:val="00EA6773"/>
    <w:rsid w:val="00EB152E"/>
    <w:rsid w:val="00EC059C"/>
    <w:rsid w:val="00EC2DFE"/>
    <w:rsid w:val="00EC6234"/>
    <w:rsid w:val="00EC7084"/>
    <w:rsid w:val="00ED4DF2"/>
    <w:rsid w:val="00ED66BD"/>
    <w:rsid w:val="00ED79CB"/>
    <w:rsid w:val="00EE7CC7"/>
    <w:rsid w:val="00EE7D7C"/>
    <w:rsid w:val="00EF0733"/>
    <w:rsid w:val="00F007ED"/>
    <w:rsid w:val="00F05562"/>
    <w:rsid w:val="00F1204C"/>
    <w:rsid w:val="00F16259"/>
    <w:rsid w:val="00F23A5F"/>
    <w:rsid w:val="00F25D98"/>
    <w:rsid w:val="00F300FB"/>
    <w:rsid w:val="00F33673"/>
    <w:rsid w:val="00F37C98"/>
    <w:rsid w:val="00F41BF8"/>
    <w:rsid w:val="00F44205"/>
    <w:rsid w:val="00F47651"/>
    <w:rsid w:val="00F553E7"/>
    <w:rsid w:val="00F557DE"/>
    <w:rsid w:val="00F6543D"/>
    <w:rsid w:val="00F66A78"/>
    <w:rsid w:val="00F66F13"/>
    <w:rsid w:val="00F713A8"/>
    <w:rsid w:val="00F92BDB"/>
    <w:rsid w:val="00FA1874"/>
    <w:rsid w:val="00FA3D13"/>
    <w:rsid w:val="00FA7EDB"/>
    <w:rsid w:val="00FB3D0C"/>
    <w:rsid w:val="00FB6386"/>
    <w:rsid w:val="00FB6CF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2971">
      <w:bodyDiv w:val="1"/>
      <w:marLeft w:val="0"/>
      <w:marRight w:val="0"/>
      <w:marTop w:val="0"/>
      <w:marBottom w:val="0"/>
      <w:divBdr>
        <w:top w:val="none" w:sz="0" w:space="0" w:color="auto"/>
        <w:left w:val="none" w:sz="0" w:space="0" w:color="auto"/>
        <w:bottom w:val="none" w:sz="0" w:space="0" w:color="auto"/>
        <w:right w:val="none" w:sz="0" w:space="0" w:color="auto"/>
      </w:divBdr>
    </w:div>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83619385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2019-08-09T14:29:00Z</cp:lastPrinted>
  <dcterms:created xsi:type="dcterms:W3CDTF">2019-11-08T03:33:00Z</dcterms:created>
  <dcterms:modified xsi:type="dcterms:W3CDTF">2019-11-08T03:39:00Z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E6D716CA2F46F58179637BF23FA5DFAB43B7308E716DD247A842EC5727D7A71B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